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46" w:rsidRDefault="00AE7081" w:rsidP="00406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81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A6283" w:rsidRPr="00406C46" w:rsidRDefault="000A6283" w:rsidP="00406C46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06C46">
        <w:rPr>
          <w:rFonts w:ascii="Times New Roman" w:hAnsi="Times New Roman" w:cs="Times New Roman"/>
          <w:b/>
          <w:sz w:val="28"/>
          <w:szCs w:val="28"/>
        </w:rPr>
        <w:t>Основные задачи на 2011-2012 учебный год:</w:t>
      </w:r>
    </w:p>
    <w:p w:rsidR="000A6283" w:rsidRPr="00406C46" w:rsidRDefault="000A6283" w:rsidP="00406C4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06C46">
        <w:rPr>
          <w:rFonts w:ascii="Times New Roman" w:hAnsi="Times New Roman" w:cs="Times New Roman"/>
          <w:sz w:val="28"/>
          <w:szCs w:val="28"/>
        </w:rPr>
        <w:t>Привести нормативно-правовую базу сферы дополнительного образования образовательного учреждения ЦДЮТТ в соответствие с требованиями надзорных органов;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Реализовать очные, интенсивные и модульные  формы дополнительного образования;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Обеспечить повышение </w:t>
      </w:r>
      <w:r w:rsidRPr="00FB3683">
        <w:rPr>
          <w:rFonts w:ascii="Times New Roman" w:hAnsi="Times New Roman" w:cs="Times New Roman"/>
          <w:bCs/>
          <w:iCs/>
          <w:sz w:val="28"/>
          <w:szCs w:val="28"/>
        </w:rPr>
        <w:t>профессионализма педагогов</w:t>
      </w:r>
      <w:r w:rsidRPr="00FB3683">
        <w:rPr>
          <w:rFonts w:ascii="Times New Roman" w:hAnsi="Times New Roman" w:cs="Times New Roman"/>
          <w:sz w:val="28"/>
          <w:szCs w:val="28"/>
        </w:rPr>
        <w:t xml:space="preserve">, квалификационной </w:t>
      </w:r>
      <w:r w:rsidRPr="00FB3683">
        <w:rPr>
          <w:rFonts w:ascii="Times New Roman" w:hAnsi="Times New Roman" w:cs="Times New Roman"/>
          <w:bCs/>
          <w:iCs/>
          <w:sz w:val="28"/>
          <w:szCs w:val="28"/>
        </w:rPr>
        <w:t>подготовки</w:t>
      </w:r>
      <w:r w:rsidRPr="00FB3683">
        <w:rPr>
          <w:rFonts w:ascii="Times New Roman" w:hAnsi="Times New Roman" w:cs="Times New Roman"/>
          <w:sz w:val="28"/>
          <w:szCs w:val="28"/>
        </w:rPr>
        <w:t xml:space="preserve"> педагогических работников;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Реализовать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комплексную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программу по развитию научно-технического и спортивно-технического направления на 2011-2013 годы;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Отработать механизмы управленческой поддержки (сопровождения) инновационных образовательных программ и проектов в системе дополнительного образования ЦДЮТТ;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Организовать и реализовать многоуровневую систему образовательных, творческих и массовых конкурсных мероприятий по выявлению одарённых и социально-активных школьников в области технического творчества;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Обеспечить участие школьников в массовых мероприятиях в соответствии с циклограммой;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Привлечь внимание общественности к деятельности учреждения для получения дополнительных внебюджетных финансовых и материальных  средств;</w:t>
      </w:r>
    </w:p>
    <w:p w:rsidR="000A6283" w:rsidRPr="00FB3683" w:rsidRDefault="000A6283" w:rsidP="000A62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Организовать тиражирование педагогических практик и эффективных форм, методов, технологий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рамках работы методических форм.</w:t>
      </w:r>
    </w:p>
    <w:p w:rsidR="00D26733" w:rsidRPr="00FB3683" w:rsidRDefault="00D26733" w:rsidP="00D26733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Из поставленных задач были решены следующие:</w:t>
      </w:r>
    </w:p>
    <w:p w:rsidR="00D26733" w:rsidRPr="00FB3683" w:rsidRDefault="00D26733" w:rsidP="00D2673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1. В течение учебного года проделана работа по приведению нормативно-правовых документов образовательного учреждения в соответствие с требованиями надзорных органов, в связи с переименованием в муниципальное бюджетное образовательное учреждение дополнительного образования детей центр детского (юношеского) технического творчества. В итоге получена лицензия на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№ 6555-л от 30.01.2012 года с приложением 19 образовательных программ дополнительного образования, срок действия лицензии – бессрочный. Утверждён Устав МБОУ ДОД ЦДЮТТ в новой редакции № 1323 от 30.11.2011 года. Получены: 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свидетельство о постановке на учёт российской организации в налоговом органе по месту её нахождения;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на землю;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на здание.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Устранялись замечания Территориального отдела Управления 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 по Красноярскому краю 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>. Минусинска.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2.</w:t>
      </w:r>
      <w:r w:rsidRPr="00F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683">
        <w:rPr>
          <w:rFonts w:ascii="Times New Roman" w:hAnsi="Times New Roman" w:cs="Times New Roman"/>
          <w:sz w:val="28"/>
          <w:szCs w:val="28"/>
        </w:rPr>
        <w:t>В течение учебного года были реализованы интенсивная форма (</w:t>
      </w:r>
      <w:r w:rsidRPr="00FB3683">
        <w:rPr>
          <w:rFonts w:ascii="Times New Roman" w:hAnsi="Times New Roman" w:cs="Times New Roman"/>
          <w:bCs/>
          <w:sz w:val="28"/>
          <w:szCs w:val="28"/>
        </w:rPr>
        <w:t>«Сверхзадача колеса» и «Формула - карт»)</w:t>
      </w:r>
      <w:r w:rsidRPr="00FB3683">
        <w:rPr>
          <w:rFonts w:ascii="Times New Roman" w:hAnsi="Times New Roman" w:cs="Times New Roman"/>
          <w:sz w:val="28"/>
          <w:szCs w:val="28"/>
        </w:rPr>
        <w:t xml:space="preserve"> и очная форма дополнительного </w:t>
      </w:r>
      <w:r w:rsidRPr="00FB3683">
        <w:rPr>
          <w:rFonts w:ascii="Times New Roman" w:hAnsi="Times New Roman" w:cs="Times New Roman"/>
          <w:sz w:val="28"/>
          <w:szCs w:val="28"/>
        </w:rPr>
        <w:lastRenderedPageBreak/>
        <w:t>образования, состоящая из 17  образовательных программ дополнительного образования: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3683">
        <w:rPr>
          <w:rFonts w:ascii="Times New Roman" w:hAnsi="Times New Roman" w:cs="Times New Roman"/>
          <w:i/>
          <w:iCs/>
          <w:sz w:val="28"/>
          <w:szCs w:val="28"/>
        </w:rPr>
        <w:t>Научно-технической направленности: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«Основы алгоритмизации и программирования», «Профессия – оператор ЭВМ», «Компьютер – твой друг», «Авиа, судомоделирование», «Радиоконструирование», «Автоконструирование», «Дороги, которые мы выбираем», «Начальное техническое моделирование», «Конструирование малогабаритной техники», «Первый шаг в мир технического творчества», «Техника и искусство фотографии», «Сверхзадача колеса».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i/>
          <w:iCs/>
          <w:sz w:val="28"/>
          <w:szCs w:val="28"/>
        </w:rPr>
        <w:t xml:space="preserve">Художественно-эстетической направленности: </w:t>
      </w:r>
      <w:r w:rsidRPr="00FB3683">
        <w:rPr>
          <w:rFonts w:ascii="Times New Roman" w:hAnsi="Times New Roman" w:cs="Times New Roman"/>
          <w:sz w:val="28"/>
          <w:szCs w:val="28"/>
        </w:rPr>
        <w:t>«Народный умелец», «Конструирование в пластическом материале».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Социально-педагогической направленности:  </w:t>
      </w:r>
      <w:r w:rsidRPr="00FB3683">
        <w:rPr>
          <w:rFonts w:ascii="Times New Roman" w:hAnsi="Times New Roman" w:cs="Times New Roman"/>
          <w:sz w:val="28"/>
          <w:szCs w:val="28"/>
        </w:rPr>
        <w:t>«Юный инспектор движения».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i/>
          <w:sz w:val="28"/>
          <w:szCs w:val="28"/>
        </w:rPr>
        <w:t xml:space="preserve">Спортивно-технической направленности: </w:t>
      </w:r>
      <w:r w:rsidRPr="00FB3683">
        <w:rPr>
          <w:rFonts w:ascii="Times New Roman" w:hAnsi="Times New Roman" w:cs="Times New Roman"/>
          <w:sz w:val="28"/>
          <w:szCs w:val="28"/>
        </w:rPr>
        <w:t>«Юный мотоциклист», «Картинг».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Из-за отсутствия кадрового обеспечения не были реализованы образовательные программы «Волшебная кисточка» и «Компьютерная азбука».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был выявлен ряд технических проблем:  а) требуется доукомплектование учебных мастерских станочным оборудованием; б) для реализации образовательной программы спортивно-технической направленности «Юный мотоциклист» требуется укомплектование мототехникой.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Эти проблемы будут устранены за счёт реализации грантовой поддержки Краевой программы в размере 1500 тыс. рублей.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3. Повышение квалификации прошли педагогические работники ЦДЮТТ: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Гераськин В.В., Сучкова Т.В., Бесхмельницына Т.А., Калядный И.М., – первая квалификационная категория по должности педагог дополнительного образования; Кобец В.А. – высшая квалификационная категория по должности педагог дополнительного образования;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Калядный И.М., Кобец В.А., - первая квалификационная категория по должности методист;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4</w:t>
      </w:r>
      <w:r w:rsidRPr="00FB36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3683">
        <w:rPr>
          <w:rFonts w:ascii="Times New Roman" w:hAnsi="Times New Roman" w:cs="Times New Roman"/>
          <w:sz w:val="28"/>
          <w:szCs w:val="28"/>
        </w:rPr>
        <w:t xml:space="preserve">Коллективом ЦДЮТТ в течение учебного года реализовалась комплексная программа по развитию спортивно-технического направления на 2011-2013 годы. Благодаря Краевой долгосрочной целевой программе «Техническое творчество детей, учащейся и студенческой молодёжи» в учебном году была скорректирована программа деятельности учреждения на 2010 – 2013г.г.. В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с чем было  выделено 2 приоритетных направления: «научно-техническое» и «спортивно-техническое», каждым из которых предусмотрено: реализация очных, 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очно-заочных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  и интенсивных форм дополнительного образования в рамках программ </w:t>
      </w:r>
      <w:r w:rsidRPr="00FB3683">
        <w:rPr>
          <w:rFonts w:ascii="Times New Roman" w:hAnsi="Times New Roman" w:cs="Times New Roman"/>
          <w:bCs/>
          <w:sz w:val="28"/>
          <w:szCs w:val="28"/>
        </w:rPr>
        <w:t>«Сверхзадача колеса» и «Формула - карт».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Для полноценного и безопасного проведения занятий, тренировок и соревнований необходимо: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B3683">
        <w:rPr>
          <w:rFonts w:ascii="Times New Roman" w:hAnsi="Times New Roman" w:cs="Times New Roman"/>
          <w:sz w:val="28"/>
          <w:szCs w:val="28"/>
        </w:rPr>
        <w:t>строительство здания для организации учебно-тренировочного процесса, хранения и обслуживания спортивной техники;</w:t>
      </w:r>
    </w:p>
    <w:p w:rsidR="00D26733" w:rsidRPr="00FB3683" w:rsidRDefault="00D26733" w:rsidP="00D2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 w:rsidRPr="00FB3683">
        <w:rPr>
          <w:rFonts w:ascii="Times New Roman" w:hAnsi="Times New Roman" w:cs="Times New Roman"/>
          <w:sz w:val="28"/>
          <w:szCs w:val="28"/>
        </w:rPr>
        <w:t xml:space="preserve"> кадровое обеспечение инфраструктуры картодрома, утверждения через районный депутатский корпус штатного расписания структурного подразделения. Создать при ЦДЮТТ спортивно-технический отдел, целью  которого будет: создание условий для пропаганды спортивно-технических видов спорта, технической подготовки молодежи допризывного возраста, создание спортивно-технических клубов для детей и юношества. Этот отдел будет решать задачи по реализации программ и проектов в сфере технических и экстремальных видов спорта, аккумулирования и распространения экспертных знаний в области технических и моторных видов спорта. 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5.</w:t>
      </w:r>
      <w:r w:rsidRPr="00FB3683">
        <w:rPr>
          <w:rFonts w:ascii="Times New Roman" w:hAnsi="Times New Roman" w:cs="Times New Roman"/>
          <w:sz w:val="28"/>
          <w:szCs w:val="28"/>
        </w:rPr>
        <w:t xml:space="preserve"> Отработан механизм управленческой поддержки и сопровождения инновационных образовательных программ «Сверхзадача колеса» и «Формула-Карт». В течение учебного года были организованы осенний, зимний и весенний образовательные модули инновационной образовательной программы «Сверхзадача колеса», а на июль и август определены летние образовательные модули образовательных программ «Сверхзадача колеса» и «Формула-Карт».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В январе 2012 года была подана заявка на участие в Краевом конкурсе «Лучший директор образовательного учреждения Красноярского края». 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В феврале 2012 года была подана заявка на участие в Краевом конкурсном отборе на предоставление субсидий муниципальным образованиям Красноярского края на модернизацию материально-технической базы муниципальных образовательных учреждений дополнительного образования детей технической направленности. В итоге по рейтинговой шкале учреждение имеет максимальное количество баллов,  и было признано победителем конкурса на получение 1500 тыс. рублей.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В феврале 2012 года была подана заявка на участие в конкурсе социальных проектов государственной грантовой программы  Красноярского края «Социальное партнёрство во имя развития», проект «Наш двор». В итоге по рейтинговой шкале проект набрал максимальное количество баллов и был признан победителем конкурса на получение 120 тыс. рублей.</w:t>
      </w:r>
    </w:p>
    <w:p w:rsidR="00D26733" w:rsidRPr="00FB3683" w:rsidRDefault="00D26733" w:rsidP="00D267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В марте 2012 года 4 педагога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принимали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в краевом конкурсном отборе лучших педагогических работников государственных и муниципальных ОУ ДОД - Калядный И.М., Кобец В.А., Бушманов А.А. и Баранова Т.А.. В итоге по рейтинговой шкале два педагога набрали максимальное количество баллов и были признаны победителями конкурса: Калядный И.М. в «научно-технической» номинации (рейтинг 43,5) и Кобец В.А. в «спортивно-технической» номинации (рейтинг 51).</w:t>
      </w:r>
    </w:p>
    <w:p w:rsidR="00B723A5" w:rsidRPr="00FB3683" w:rsidRDefault="00B723A5" w:rsidP="00B723A5">
      <w:pPr>
        <w:pStyle w:val="a3"/>
        <w:ind w:firstLine="708"/>
        <w:jc w:val="both"/>
        <w:rPr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6.</w:t>
      </w:r>
      <w:r w:rsidRPr="00FB3683">
        <w:rPr>
          <w:rFonts w:ascii="Times New Roman" w:hAnsi="Times New Roman" w:cs="Times New Roman"/>
          <w:sz w:val="28"/>
          <w:szCs w:val="28"/>
        </w:rPr>
        <w:t xml:space="preserve">  По циклограмме на 2011-2012 учебный год было запланировано и проведено для учащихся Шушенского района 22 массовых мероприятия. Вне плана были организованы и проведены: совместно с Управлением образования 9 предметных олимпиад с общей численностью учащихся 704 и 2 предметные олимпиады совместно с СФУ с общей численностью учащихся 38. В рамках довузовской подготовки были организованы выезды на «Дни открытых дверей» в ХГУ им. Н.Ф. Катанова – 42 учащихся Шушенского района; в СФУ – 78 учащихся</w:t>
      </w:r>
      <w:r w:rsidRPr="00FB3683">
        <w:rPr>
          <w:sz w:val="28"/>
          <w:szCs w:val="28"/>
        </w:rPr>
        <w:t xml:space="preserve"> Шушенского района.</w:t>
      </w:r>
    </w:p>
    <w:p w:rsidR="000A6283" w:rsidRPr="00FB3683" w:rsidRDefault="000A6283" w:rsidP="00AE70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283" w:rsidRPr="000A6283" w:rsidRDefault="000A6283" w:rsidP="000A6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8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0A6283" w:rsidRDefault="000A6283" w:rsidP="00AE70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3A5" w:rsidRPr="00FB3683" w:rsidRDefault="00B723A5" w:rsidP="00B723A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FB3683">
        <w:rPr>
          <w:rFonts w:ascii="Times New Roman" w:hAnsi="Times New Roman" w:cs="Times New Roman"/>
          <w:sz w:val="28"/>
          <w:szCs w:val="28"/>
        </w:rPr>
        <w:t>В 2011-2012 учебном году были организованы и проведены следующие массовые мероприятия ЦДЮТТ: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Pr="00FB3683">
        <w:rPr>
          <w:rFonts w:ascii="Times New Roman" w:hAnsi="Times New Roman" w:cs="Times New Roman"/>
          <w:sz w:val="28"/>
          <w:szCs w:val="28"/>
        </w:rPr>
        <w:t xml:space="preserve">Районный осенний велокросс /октябрь </w:t>
      </w:r>
      <w:r w:rsidRPr="00FB3683">
        <w:rPr>
          <w:rFonts w:ascii="Times New Roman" w:hAnsi="Times New Roman" w:cs="Times New Roman"/>
          <w:i/>
          <w:sz w:val="28"/>
          <w:szCs w:val="28"/>
        </w:rPr>
        <w:t>(30 участников).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7.2</w:t>
      </w:r>
      <w:r w:rsidRPr="00FB36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 xml:space="preserve">Осенняя сессия образовательного модуля «Сверхзадача колеса» /ноябрь/ - </w:t>
      </w:r>
      <w:r w:rsidRPr="00FB3683">
        <w:rPr>
          <w:rFonts w:ascii="Times New Roman" w:hAnsi="Times New Roman" w:cs="Times New Roman"/>
          <w:i/>
          <w:sz w:val="28"/>
          <w:szCs w:val="28"/>
        </w:rPr>
        <w:t>48 учащихся</w:t>
      </w:r>
      <w:r w:rsidRPr="00FB3683">
        <w:rPr>
          <w:rFonts w:ascii="Times New Roman" w:hAnsi="Times New Roman" w:cs="Times New Roman"/>
          <w:sz w:val="28"/>
          <w:szCs w:val="28"/>
        </w:rPr>
        <w:t xml:space="preserve">; зимняя сессия образовательного модуля «Сверхзадача колеса» /январь/ - </w:t>
      </w:r>
      <w:r w:rsidRPr="00FB3683">
        <w:rPr>
          <w:rFonts w:ascii="Times New Roman" w:hAnsi="Times New Roman" w:cs="Times New Roman"/>
          <w:i/>
          <w:sz w:val="28"/>
          <w:szCs w:val="28"/>
        </w:rPr>
        <w:t>48 учащихся</w:t>
      </w:r>
      <w:r w:rsidRPr="00FB3683">
        <w:rPr>
          <w:rFonts w:ascii="Times New Roman" w:hAnsi="Times New Roman" w:cs="Times New Roman"/>
          <w:sz w:val="28"/>
          <w:szCs w:val="28"/>
        </w:rPr>
        <w:t xml:space="preserve">; весенняя сессия образовательного модуля «Сверхзадача колеса» /март/ - </w:t>
      </w:r>
      <w:r w:rsidRPr="00FB3683">
        <w:rPr>
          <w:rFonts w:ascii="Times New Roman" w:hAnsi="Times New Roman" w:cs="Times New Roman"/>
          <w:i/>
          <w:sz w:val="28"/>
          <w:szCs w:val="28"/>
        </w:rPr>
        <w:t>48 учащихся</w:t>
      </w:r>
      <w:r w:rsidRPr="00FB36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7.3</w:t>
      </w:r>
      <w:r w:rsidRPr="00FB3683">
        <w:rPr>
          <w:rFonts w:ascii="Times New Roman" w:hAnsi="Times New Roman" w:cs="Times New Roman"/>
          <w:sz w:val="28"/>
          <w:szCs w:val="28"/>
        </w:rPr>
        <w:t xml:space="preserve">.Открытое первенство по картингу на приз главы администрации Шушенского района /октябрь </w:t>
      </w:r>
      <w:r w:rsidRPr="00FB3683">
        <w:rPr>
          <w:rFonts w:ascii="Times New Roman" w:hAnsi="Times New Roman" w:cs="Times New Roman"/>
          <w:i/>
          <w:sz w:val="28"/>
          <w:szCs w:val="28"/>
        </w:rPr>
        <w:t>(200 участников).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3683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FB3683">
        <w:rPr>
          <w:rFonts w:ascii="Times New Roman" w:hAnsi="Times New Roman" w:cs="Times New Roman"/>
          <w:sz w:val="28"/>
          <w:szCs w:val="28"/>
        </w:rPr>
        <w:t>: г. Новосибирск, г. Назарово, г. Кемерово, г. Бородино, г. Красноярск, г. Северск, г. Минусинск, г. Ачинск, г. Абакан, г. Томск и Томская область, г. Железногорск, г. Зеленогорск, г. Ачинск, с. Ермаковское, п. Шушенское.</w:t>
      </w:r>
      <w:proofErr w:type="gramEnd"/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7.4</w:t>
      </w:r>
      <w:r w:rsidRPr="00FB3683">
        <w:rPr>
          <w:rFonts w:ascii="Times New Roman" w:hAnsi="Times New Roman" w:cs="Times New Roman"/>
          <w:sz w:val="28"/>
          <w:szCs w:val="28"/>
        </w:rPr>
        <w:t>. Районный конкурс «Знатоки ПДД» / декабрь</w:t>
      </w:r>
      <w:r w:rsidRPr="00FB3683">
        <w:rPr>
          <w:rFonts w:ascii="Times New Roman" w:hAnsi="Times New Roman" w:cs="Times New Roman"/>
          <w:i/>
          <w:sz w:val="28"/>
          <w:szCs w:val="28"/>
        </w:rPr>
        <w:t>(99 учащихся).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FB3683">
        <w:rPr>
          <w:rFonts w:ascii="Times New Roman" w:hAnsi="Times New Roman" w:cs="Times New Roman"/>
          <w:sz w:val="28"/>
          <w:szCs w:val="28"/>
        </w:rPr>
        <w:t>:  СОШ №1; СОШ №2; СОШ №3; Московская СОШ; Иджинская СОШ; Субботинская СОШ; Казанцевская СОШ; Синеборская СОШ; Дубенская ОШ; Ильичевская СОШ; Начальная школа.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7.5.</w:t>
      </w:r>
      <w:r w:rsidRPr="00FB3683">
        <w:rPr>
          <w:rFonts w:ascii="Times New Roman" w:hAnsi="Times New Roman" w:cs="Times New Roman"/>
          <w:sz w:val="28"/>
          <w:szCs w:val="28"/>
        </w:rPr>
        <w:t xml:space="preserve"> Районная научно-техническая олимпиада /ноябрь </w:t>
      </w:r>
      <w:r w:rsidRPr="00FB3683">
        <w:rPr>
          <w:rFonts w:ascii="Times New Roman" w:hAnsi="Times New Roman" w:cs="Times New Roman"/>
          <w:i/>
          <w:sz w:val="28"/>
          <w:szCs w:val="28"/>
        </w:rPr>
        <w:t>(17 учащихся)</w:t>
      </w:r>
      <w:r w:rsidRPr="00FB3683">
        <w:rPr>
          <w:rFonts w:ascii="Times New Roman" w:hAnsi="Times New Roman" w:cs="Times New Roman"/>
          <w:sz w:val="28"/>
          <w:szCs w:val="28"/>
        </w:rPr>
        <w:t>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7.6. </w:t>
      </w:r>
      <w:r w:rsidRPr="00FB3683"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 «Юный токарь» и «Юный слесарь» /ноябрь </w:t>
      </w:r>
      <w:r w:rsidRPr="00FB3683">
        <w:rPr>
          <w:rFonts w:ascii="Times New Roman" w:hAnsi="Times New Roman" w:cs="Times New Roman"/>
          <w:i/>
          <w:sz w:val="28"/>
          <w:szCs w:val="28"/>
        </w:rPr>
        <w:t>(17 учащихся).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7.7. 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Районныемини-соревнования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 самолетов из бумаги «Бумажные крылья» /декабрь </w:t>
      </w:r>
      <w:r w:rsidRPr="00FB3683">
        <w:rPr>
          <w:rFonts w:ascii="Times New Roman" w:hAnsi="Times New Roman" w:cs="Times New Roman"/>
          <w:i/>
          <w:sz w:val="28"/>
          <w:szCs w:val="28"/>
        </w:rPr>
        <w:t>(42 учащихся).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7.8.</w:t>
      </w:r>
      <w:r w:rsidRPr="00FB3683">
        <w:rPr>
          <w:rFonts w:ascii="Times New Roman" w:hAnsi="Times New Roman" w:cs="Times New Roman"/>
          <w:sz w:val="28"/>
          <w:szCs w:val="28"/>
        </w:rPr>
        <w:t xml:space="preserve"> Открытый зимний Чемпионат Красноярского края по картингу в классе «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Индор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>» / декабрь – первый этап</w:t>
      </w:r>
      <w:r w:rsidRPr="00FB3683">
        <w:rPr>
          <w:rFonts w:ascii="Times New Roman" w:hAnsi="Times New Roman" w:cs="Times New Roman"/>
          <w:i/>
          <w:sz w:val="28"/>
          <w:szCs w:val="28"/>
        </w:rPr>
        <w:t>(67 участников).</w:t>
      </w:r>
    </w:p>
    <w:tbl>
      <w:tblPr>
        <w:tblW w:w="9586" w:type="dxa"/>
        <w:tblLook w:val="04A0"/>
      </w:tblPr>
      <w:tblGrid>
        <w:gridCol w:w="9586"/>
      </w:tblGrid>
      <w:tr w:rsidR="00B723A5" w:rsidRPr="00FB3683" w:rsidTr="00406C46">
        <w:trPr>
          <w:trHeight w:val="890"/>
        </w:trPr>
        <w:tc>
          <w:tcPr>
            <w:tcW w:w="9586" w:type="dxa"/>
            <w:shd w:val="clear" w:color="auto" w:fill="auto"/>
          </w:tcPr>
          <w:p w:rsidR="00B723A5" w:rsidRPr="00FB3683" w:rsidRDefault="00B723A5" w:rsidP="00406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683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 w:rsidRPr="00FB3683">
              <w:rPr>
                <w:rFonts w:ascii="Times New Roman" w:hAnsi="Times New Roman" w:cs="Times New Roman"/>
                <w:sz w:val="28"/>
                <w:szCs w:val="28"/>
              </w:rPr>
              <w:t>:- г. Бородино, г. Красноярск, г. Красноярск (</w:t>
            </w:r>
            <w:proofErr w:type="spellStart"/>
            <w:r w:rsidRPr="00FB3683">
              <w:rPr>
                <w:rFonts w:ascii="Times New Roman" w:hAnsi="Times New Roman" w:cs="Times New Roman"/>
                <w:sz w:val="28"/>
                <w:szCs w:val="28"/>
              </w:rPr>
              <w:t>Форсаж</w:t>
            </w:r>
            <w:proofErr w:type="spellEnd"/>
            <w:r w:rsidRPr="00FB3683">
              <w:rPr>
                <w:rFonts w:ascii="Times New Roman" w:hAnsi="Times New Roman" w:cs="Times New Roman"/>
                <w:sz w:val="28"/>
                <w:szCs w:val="28"/>
              </w:rPr>
              <w:t>), г. Железногорск, г. Зеленогорск, г. Железногорск, п. Балахта, КГБОУ «Детский дом №3», г. Ачинск – 1, г. Ачинск – 2, п. Шушенское.</w:t>
            </w:r>
            <w:proofErr w:type="gramEnd"/>
          </w:p>
        </w:tc>
      </w:tr>
    </w:tbl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7.9.</w:t>
      </w:r>
      <w:r w:rsidRPr="00FB3683">
        <w:rPr>
          <w:rFonts w:ascii="Times New Roman" w:hAnsi="Times New Roman" w:cs="Times New Roman"/>
          <w:sz w:val="28"/>
          <w:szCs w:val="28"/>
        </w:rPr>
        <w:t xml:space="preserve"> Открытый зимний Чемпионат Красноярского края по картингу в классе «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Индор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>» / февраль – второй этап</w:t>
      </w:r>
      <w:r w:rsidRPr="00FB3683">
        <w:rPr>
          <w:rFonts w:ascii="Times New Roman" w:hAnsi="Times New Roman" w:cs="Times New Roman"/>
          <w:i/>
          <w:sz w:val="28"/>
          <w:szCs w:val="28"/>
        </w:rPr>
        <w:t>(70 участников).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3683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FB3683">
        <w:rPr>
          <w:rFonts w:ascii="Times New Roman" w:hAnsi="Times New Roman" w:cs="Times New Roman"/>
          <w:sz w:val="28"/>
          <w:szCs w:val="28"/>
        </w:rPr>
        <w:t>:- г. Бородино, г. Красноярск, г. Красноярск (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>), г. Железногорск, г. Зеленогорск, г. Железногорск, п. Балахта, КГБОУ «Детский дом №3», г. Ачинск – 1, г. Ачинск – 2, п. Шушенское.</w:t>
      </w:r>
      <w:proofErr w:type="gramEnd"/>
    </w:p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7.10.</w:t>
      </w:r>
      <w:r w:rsidRPr="00FB3683">
        <w:rPr>
          <w:rFonts w:ascii="Times New Roman" w:hAnsi="Times New Roman" w:cs="Times New Roman"/>
          <w:sz w:val="28"/>
          <w:szCs w:val="28"/>
        </w:rPr>
        <w:t xml:space="preserve"> Открытый зимний Чемпионат Красноярского края по картингу в классе «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Индор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» / март – третий этап </w:t>
      </w:r>
      <w:r w:rsidRPr="00FB3683">
        <w:rPr>
          <w:rFonts w:ascii="Times New Roman" w:hAnsi="Times New Roman" w:cs="Times New Roman"/>
          <w:i/>
          <w:sz w:val="28"/>
          <w:szCs w:val="28"/>
        </w:rPr>
        <w:t>(70 участников).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3683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FB3683">
        <w:rPr>
          <w:rFonts w:ascii="Times New Roman" w:hAnsi="Times New Roman" w:cs="Times New Roman"/>
          <w:sz w:val="28"/>
          <w:szCs w:val="28"/>
        </w:rPr>
        <w:t>:- г. Бородино, г. Красноярск, г. Красноярск (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>), г. Железногорск, г. Зеленогорск, г. Железногорск, п. Балахта, КГБОУ «Детский дом №3», г. Ачинск – 1, г. Ачинск – 2, п. Шушенское.</w:t>
      </w:r>
      <w:proofErr w:type="gramEnd"/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7.11. </w:t>
      </w:r>
      <w:r w:rsidRPr="00FB3683">
        <w:rPr>
          <w:rFonts w:ascii="Times New Roman" w:hAnsi="Times New Roman" w:cs="Times New Roman"/>
          <w:sz w:val="28"/>
          <w:szCs w:val="28"/>
        </w:rPr>
        <w:t xml:space="preserve">Зональный 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турКраевой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 выставки технического творчества «Слёт юных техников» /февраль </w:t>
      </w:r>
      <w:r w:rsidRPr="00FB3683">
        <w:rPr>
          <w:rFonts w:ascii="Times New Roman" w:hAnsi="Times New Roman" w:cs="Times New Roman"/>
          <w:i/>
          <w:sz w:val="28"/>
          <w:szCs w:val="28"/>
        </w:rPr>
        <w:t>(132 участника из 8 территорий южного образовательного округа).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7.12. </w:t>
      </w:r>
      <w:r w:rsidRPr="00FB3683">
        <w:rPr>
          <w:rFonts w:ascii="Times New Roman" w:hAnsi="Times New Roman" w:cs="Times New Roman"/>
          <w:sz w:val="28"/>
          <w:szCs w:val="28"/>
        </w:rPr>
        <w:t xml:space="preserve">Краевая выставка технического творчества «Слёт юных техников» /март </w:t>
      </w:r>
      <w:r w:rsidRPr="00FB3683">
        <w:rPr>
          <w:rFonts w:ascii="Times New Roman" w:hAnsi="Times New Roman" w:cs="Times New Roman"/>
          <w:i/>
          <w:sz w:val="28"/>
          <w:szCs w:val="28"/>
        </w:rPr>
        <w:t>(150 участников из 25 территорий Красноярского края).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lastRenderedPageBreak/>
        <w:t>7.13.</w:t>
      </w:r>
      <w:r w:rsidRPr="00FB3683">
        <w:rPr>
          <w:rFonts w:ascii="Times New Roman" w:hAnsi="Times New Roman" w:cs="Times New Roman"/>
          <w:sz w:val="28"/>
          <w:szCs w:val="28"/>
        </w:rPr>
        <w:t xml:space="preserve"> Районная выставка технического творчества «Слёт юных техников» /март </w:t>
      </w:r>
      <w:r w:rsidRPr="00FB3683">
        <w:rPr>
          <w:rFonts w:ascii="Times New Roman" w:hAnsi="Times New Roman" w:cs="Times New Roman"/>
          <w:i/>
          <w:sz w:val="28"/>
          <w:szCs w:val="28"/>
        </w:rPr>
        <w:t>(100 участников).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714.</w:t>
      </w:r>
      <w:r w:rsidRPr="00FB3683">
        <w:rPr>
          <w:rFonts w:ascii="Times New Roman" w:hAnsi="Times New Roman" w:cs="Times New Roman"/>
          <w:sz w:val="28"/>
          <w:szCs w:val="28"/>
        </w:rPr>
        <w:t xml:space="preserve"> Районные конкурсы профессионального мастерства: «Юный резчик», «Юный конструктор», «Оригами», «Юная рисовальщица», «Оператор ЭВМ» /март </w:t>
      </w:r>
      <w:r w:rsidRPr="00FB3683">
        <w:rPr>
          <w:rFonts w:ascii="Times New Roman" w:hAnsi="Times New Roman" w:cs="Times New Roman"/>
          <w:i/>
          <w:sz w:val="28"/>
          <w:szCs w:val="28"/>
        </w:rPr>
        <w:t>(110 учащихся)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FB3683">
        <w:rPr>
          <w:rFonts w:ascii="Times New Roman" w:hAnsi="Times New Roman" w:cs="Times New Roman"/>
          <w:sz w:val="28"/>
          <w:szCs w:val="28"/>
        </w:rPr>
        <w:t xml:space="preserve"> СОШ №1, СОШ №2, СОШ №3, Синеборская СОШ, Ильичевская СОШ, Субботинская СОШ, Московская СОШ, Начальная школа, Каптыревская СОШ, Дубенская ООШ, дом творчества «Юность» и  ЦДЮТТ.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7.15. </w:t>
      </w:r>
      <w:r w:rsidRPr="00FB3683">
        <w:rPr>
          <w:rFonts w:ascii="Times New Roman" w:hAnsi="Times New Roman" w:cs="Times New Roman"/>
          <w:sz w:val="28"/>
          <w:szCs w:val="28"/>
        </w:rPr>
        <w:t xml:space="preserve">Зональный 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турКраевого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 конкурса юных инспекторов дорожного движения «Безопасное колесо – 2012» / апрель - </w:t>
      </w:r>
      <w:r w:rsidRPr="00FB3683">
        <w:rPr>
          <w:rFonts w:ascii="Times New Roman" w:hAnsi="Times New Roman" w:cs="Times New Roman"/>
          <w:i/>
          <w:sz w:val="28"/>
          <w:szCs w:val="28"/>
        </w:rPr>
        <w:t>(108 учащихся из 9 территорий южного образовательного округа</w:t>
      </w:r>
      <w:r w:rsidRPr="00FB368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7.16.</w:t>
      </w:r>
      <w:r w:rsidRPr="00FB3683">
        <w:rPr>
          <w:rFonts w:ascii="Times New Roman" w:hAnsi="Times New Roman" w:cs="Times New Roman"/>
          <w:sz w:val="28"/>
          <w:szCs w:val="28"/>
        </w:rPr>
        <w:t xml:space="preserve"> Районный конкурс – соревнования юных инспекторов движения «Безопасное колесо - 2012» / июнь </w:t>
      </w:r>
      <w:r w:rsidRPr="00FB3683">
        <w:rPr>
          <w:rFonts w:ascii="Times New Roman" w:hAnsi="Times New Roman" w:cs="Times New Roman"/>
          <w:i/>
          <w:sz w:val="28"/>
          <w:szCs w:val="28"/>
        </w:rPr>
        <w:t>(40 учащихся</w:t>
      </w:r>
      <w:r w:rsidRPr="00FB368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3683">
        <w:rPr>
          <w:rFonts w:ascii="Times New Roman" w:hAnsi="Times New Roman" w:cs="Times New Roman"/>
          <w:i/>
          <w:sz w:val="28"/>
          <w:szCs w:val="28"/>
        </w:rPr>
        <w:t>Участники</w:t>
      </w:r>
      <w:proofErr w:type="gramStart"/>
      <w:r w:rsidRPr="00FB3683">
        <w:rPr>
          <w:rFonts w:ascii="Times New Roman" w:hAnsi="Times New Roman" w:cs="Times New Roman"/>
          <w:i/>
          <w:sz w:val="28"/>
          <w:szCs w:val="28"/>
        </w:rPr>
        <w:t>:</w:t>
      </w:r>
      <w:r w:rsidRPr="00FB36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>азанцевская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 СОШ, СОШ №1, Иджинская СОШ, Московская СОШ, Синеборская СОШ, СОШ №3, Дубенская ООШ, Ильичёвская СОШ, Каптыревская СОШ, Начальная школа.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7.17.</w:t>
      </w:r>
      <w:r w:rsidRPr="00FB3683">
        <w:rPr>
          <w:rFonts w:ascii="Times New Roman" w:hAnsi="Times New Roman" w:cs="Times New Roman"/>
          <w:sz w:val="28"/>
          <w:szCs w:val="28"/>
        </w:rPr>
        <w:t>Тринадцатыемежрегиональные соревнования по картингу на кубок Сибири / июнь   – 2 этап</w:t>
      </w:r>
      <w:r w:rsidRPr="00FB3683">
        <w:rPr>
          <w:rFonts w:ascii="Times New Roman" w:hAnsi="Times New Roman" w:cs="Times New Roman"/>
          <w:i/>
          <w:sz w:val="28"/>
          <w:szCs w:val="28"/>
        </w:rPr>
        <w:t xml:space="preserve">(145 участников); </w:t>
      </w:r>
      <w:r w:rsidRPr="00FB3683">
        <w:rPr>
          <w:rFonts w:ascii="Times New Roman" w:hAnsi="Times New Roman" w:cs="Times New Roman"/>
          <w:sz w:val="28"/>
          <w:szCs w:val="28"/>
        </w:rPr>
        <w:t>август - 2 этап</w:t>
      </w:r>
      <w:r w:rsidRPr="00FB3683">
        <w:rPr>
          <w:rFonts w:ascii="Times New Roman" w:hAnsi="Times New Roman" w:cs="Times New Roman"/>
          <w:i/>
          <w:sz w:val="28"/>
          <w:szCs w:val="28"/>
        </w:rPr>
        <w:t xml:space="preserve"> (130 участников.).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3683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FB3683">
        <w:rPr>
          <w:rFonts w:ascii="Times New Roman" w:hAnsi="Times New Roman" w:cs="Times New Roman"/>
          <w:sz w:val="28"/>
          <w:szCs w:val="28"/>
        </w:rPr>
        <w:t xml:space="preserve">: г. Ангарск, г. Иркутск, г. Чита, г. Улан-Удэ, г. Братск, г. Новосибирск, </w:t>
      </w:r>
      <w:proofErr w:type="gramEnd"/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3683">
        <w:rPr>
          <w:rFonts w:ascii="Times New Roman" w:hAnsi="Times New Roman" w:cs="Times New Roman"/>
          <w:sz w:val="28"/>
          <w:szCs w:val="28"/>
        </w:rPr>
        <w:t>г. Томск, г. Ачинск, г. Бородино, г. Назарово, г. Красноярск, г. Абакан, г. Зеленогорск, г. Железногорск, г. Кемерово, п. Шушенское, с. Ермаковское.</w:t>
      </w:r>
      <w:proofErr w:type="gramEnd"/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7.18. </w:t>
      </w:r>
      <w:r w:rsidRPr="00FB3683">
        <w:rPr>
          <w:rFonts w:ascii="Times New Roman" w:hAnsi="Times New Roman" w:cs="Times New Roman"/>
          <w:sz w:val="28"/>
          <w:szCs w:val="28"/>
        </w:rPr>
        <w:t>Краевая спартакиада по спортивно-техническим видам спорта (картинг) /июнь</w:t>
      </w:r>
      <w:r w:rsidRPr="00FB3683">
        <w:rPr>
          <w:rFonts w:ascii="Times New Roman" w:hAnsi="Times New Roman" w:cs="Times New Roman"/>
          <w:i/>
          <w:sz w:val="28"/>
          <w:szCs w:val="28"/>
        </w:rPr>
        <w:t>(60 учащихся из 8 территорий Красноярского края).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7.19.</w:t>
      </w:r>
      <w:r w:rsidRPr="00FB3683">
        <w:rPr>
          <w:rFonts w:ascii="Times New Roman" w:hAnsi="Times New Roman" w:cs="Times New Roman"/>
          <w:sz w:val="28"/>
          <w:szCs w:val="28"/>
        </w:rPr>
        <w:t xml:space="preserve"> Районный конкурс изобразительной деятельности и прикладного творчества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 «Я и улица моя » на тему «Молодое поколение за безопасность движения»/ ноябрь - март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683">
        <w:rPr>
          <w:rFonts w:ascii="Times New Roman" w:hAnsi="Times New Roman" w:cs="Times New Roman"/>
          <w:i/>
          <w:sz w:val="28"/>
          <w:szCs w:val="28"/>
        </w:rPr>
        <w:t>(354 участника).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 xml:space="preserve">7.20. </w:t>
      </w:r>
      <w:r w:rsidRPr="00FB3683">
        <w:rPr>
          <w:rFonts w:ascii="Times New Roman" w:hAnsi="Times New Roman" w:cs="Times New Roman"/>
          <w:sz w:val="28"/>
          <w:szCs w:val="28"/>
        </w:rPr>
        <w:t>Открытый кубок центра автомотоспорта  Красноярского края по картингу в классе «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Индор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» / июнь – первый этап </w:t>
      </w:r>
      <w:r w:rsidRPr="00FB3683">
        <w:rPr>
          <w:rFonts w:ascii="Times New Roman" w:hAnsi="Times New Roman" w:cs="Times New Roman"/>
          <w:i/>
          <w:sz w:val="28"/>
          <w:szCs w:val="28"/>
        </w:rPr>
        <w:t>(70 участников).</w:t>
      </w:r>
    </w:p>
    <w:p w:rsidR="00B723A5" w:rsidRPr="00FB3683" w:rsidRDefault="00B723A5" w:rsidP="00B72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3683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FB3683">
        <w:rPr>
          <w:rFonts w:ascii="Times New Roman" w:hAnsi="Times New Roman" w:cs="Times New Roman"/>
          <w:sz w:val="28"/>
          <w:szCs w:val="28"/>
        </w:rPr>
        <w:t>:- г. Бородино, г. Красноярск, г. Красноярск (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>), г. Железногорск, г. Зеленогорск, г. Железногорск, п. Балахта, КГБОУ «Детский дом №3», г. Ачинск – 1, г. Ачинск – 2, п. Шушенское.</w:t>
      </w:r>
      <w:proofErr w:type="gramEnd"/>
    </w:p>
    <w:p w:rsidR="00B723A5" w:rsidRPr="00FB3683" w:rsidRDefault="00B723A5" w:rsidP="00B723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36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ИТОГ: в массовых мероприятиях приняло участие 2155 участника.</w:t>
      </w:r>
    </w:p>
    <w:p w:rsidR="00B723A5" w:rsidRPr="00FB3683" w:rsidRDefault="00B723A5" w:rsidP="00B723A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Рекомендации по улучшению деятельности массовых мероприятий по циклограмме на 2012-2013 учебный год: </w:t>
      </w:r>
    </w:p>
    <w:p w:rsidR="00B723A5" w:rsidRPr="00FB3683" w:rsidRDefault="00B723A5" w:rsidP="00B723A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Довести до сведения образовательных учреждений календарь массовых мероприятий до октября текущего года, делать предварительную рассылку информационных писем за месяц перед каждым массовым мероприятием.</w:t>
      </w:r>
    </w:p>
    <w:p w:rsidR="00B723A5" w:rsidRPr="00FB3683" w:rsidRDefault="00B723A5" w:rsidP="00B723A5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Собирать предварительные заявки от школ, на участие в мероприятии за неделю до события.</w:t>
      </w:r>
    </w:p>
    <w:p w:rsidR="00B723A5" w:rsidRDefault="00B723A5" w:rsidP="000A62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83" w:rsidRDefault="00FB3683" w:rsidP="000A62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83" w:rsidRDefault="00FB3683" w:rsidP="000A62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83" w:rsidRDefault="00FB3683" w:rsidP="00FB368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FB3683" w:rsidRPr="00FB3683" w:rsidRDefault="00FB3683" w:rsidP="00406C46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Контрольно-аналитическая деятельность</w:t>
      </w:r>
    </w:p>
    <w:p w:rsidR="00FB3683" w:rsidRPr="00FB3683" w:rsidRDefault="00FB3683" w:rsidP="00FB3683">
      <w:pPr>
        <w:pStyle w:val="a3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83">
        <w:rPr>
          <w:rFonts w:ascii="Times New Roman" w:hAnsi="Times New Roman" w:cs="Times New Roman"/>
          <w:bCs/>
          <w:sz w:val="28"/>
          <w:szCs w:val="28"/>
        </w:rPr>
        <w:t>В течение учебного года:</w:t>
      </w:r>
    </w:p>
    <w:p w:rsidR="00FB3683" w:rsidRPr="00FB3683" w:rsidRDefault="00FB3683" w:rsidP="00FB3683">
      <w:pPr>
        <w:pStyle w:val="a3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83">
        <w:rPr>
          <w:rFonts w:ascii="Times New Roman" w:hAnsi="Times New Roman" w:cs="Times New Roman"/>
          <w:bCs/>
          <w:sz w:val="28"/>
          <w:szCs w:val="28"/>
        </w:rPr>
        <w:t xml:space="preserve">А) Осуществлялся контроль над </w:t>
      </w:r>
      <w:r w:rsidRPr="00FB36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ведением документации педагогами </w:t>
      </w:r>
      <w:r w:rsidRPr="00FB3683">
        <w:rPr>
          <w:rFonts w:ascii="Times New Roman" w:hAnsi="Times New Roman" w:cs="Times New Roman"/>
          <w:bCs/>
          <w:sz w:val="28"/>
          <w:szCs w:val="28"/>
        </w:rPr>
        <w:t>ежемесячно. В начале года педагогами составлены календарно-тематические планы на 2011-2012 учебный год,  согласно которым велись записи в журналах работы объединений и заполнялись оргпроекты занятий, в которых отражалось планирование хода каждого занятия.</w:t>
      </w:r>
    </w:p>
    <w:p w:rsidR="00FB3683" w:rsidRPr="00FB3683" w:rsidRDefault="00FB3683" w:rsidP="00FB3683">
      <w:pPr>
        <w:pStyle w:val="a3"/>
        <w:ind w:left="-28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3683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Рекомендации: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83">
        <w:rPr>
          <w:rFonts w:ascii="Times New Roman" w:hAnsi="Times New Roman" w:cs="Times New Roman"/>
          <w:bCs/>
          <w:sz w:val="28"/>
          <w:szCs w:val="28"/>
        </w:rPr>
        <w:t>- Календарно-тематические планы на предстоящий учебный год составить до начала учебных занятий до 15.09.2012 года.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83">
        <w:rPr>
          <w:rFonts w:ascii="Times New Roman" w:hAnsi="Times New Roman" w:cs="Times New Roman"/>
          <w:bCs/>
          <w:sz w:val="28"/>
          <w:szCs w:val="28"/>
        </w:rPr>
        <w:t>- Заполнять журналы учета работы объединений педагогами дополнительного образования ежедневно до или после занятия.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83">
        <w:rPr>
          <w:rFonts w:ascii="Times New Roman" w:hAnsi="Times New Roman" w:cs="Times New Roman"/>
          <w:bCs/>
          <w:sz w:val="28"/>
          <w:szCs w:val="28"/>
        </w:rPr>
        <w:t>- Оргпроекты составлять перед занятиями.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83">
        <w:rPr>
          <w:rFonts w:ascii="Times New Roman" w:hAnsi="Times New Roman" w:cs="Times New Roman"/>
          <w:bCs/>
          <w:sz w:val="28"/>
          <w:szCs w:val="28"/>
        </w:rPr>
        <w:t xml:space="preserve">- В первую неделю каждого месяца (крайний срок до 10 числа) сдавать оргпроекты, накопившиеся за прошедший месяц в накопительную папку соответствующей ячейки педагогов </w:t>
      </w:r>
      <w:proofErr w:type="gramStart"/>
      <w:r w:rsidRPr="00FB368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B36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В первую неделю каждого месяца (крайний срок до 10 числа) сдавать журналы учета работы объединений для регистрации проверки заместителем директора по УВР.</w:t>
      </w:r>
    </w:p>
    <w:p w:rsidR="00FB3683" w:rsidRPr="00FB3683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Б) Проведен мониторинг </w:t>
      </w:r>
      <w:r w:rsidRPr="00FB3683">
        <w:rPr>
          <w:rFonts w:ascii="Times New Roman" w:hAnsi="Times New Roman" w:cs="Times New Roman"/>
          <w:sz w:val="28"/>
          <w:szCs w:val="28"/>
          <w:u w:val="single"/>
        </w:rPr>
        <w:t>сохранности контингента в детских объединениях</w:t>
      </w:r>
      <w:r w:rsidRPr="00FB3683">
        <w:rPr>
          <w:rFonts w:ascii="Times New Roman" w:hAnsi="Times New Roman" w:cs="Times New Roman"/>
          <w:sz w:val="28"/>
          <w:szCs w:val="28"/>
        </w:rPr>
        <w:t xml:space="preserve"> согласно собеседованию с педагогами и анализа документации педагогов (журнал учета работы объединений), средний показатель по учреждению за год составляет 99 %. 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B3683">
        <w:rPr>
          <w:rFonts w:ascii="Times New Roman" w:hAnsi="Times New Roman" w:cs="Times New Roman"/>
          <w:bCs/>
          <w:sz w:val="28"/>
          <w:szCs w:val="28"/>
        </w:rPr>
        <w:t xml:space="preserve">Результаты мониторинга отражены в следующей таблице и диаграмме </w:t>
      </w:r>
      <w:r w:rsidRPr="00FB3683">
        <w:rPr>
          <w:rFonts w:ascii="Times New Roman" w:hAnsi="Times New Roman" w:cs="Times New Roman"/>
          <w:bCs/>
          <w:i/>
          <w:sz w:val="28"/>
          <w:szCs w:val="28"/>
        </w:rPr>
        <w:t>(средний показатель по учреждению в целом):</w:t>
      </w:r>
    </w:p>
    <w:tbl>
      <w:tblPr>
        <w:tblStyle w:val="a5"/>
        <w:tblW w:w="9780" w:type="dxa"/>
        <w:tblInd w:w="-34" w:type="dxa"/>
        <w:tblLayout w:type="fixed"/>
        <w:tblLook w:val="04A0"/>
      </w:tblPr>
      <w:tblGrid>
        <w:gridCol w:w="1843"/>
        <w:gridCol w:w="993"/>
        <w:gridCol w:w="1134"/>
        <w:gridCol w:w="992"/>
        <w:gridCol w:w="1134"/>
        <w:gridCol w:w="850"/>
        <w:gridCol w:w="993"/>
        <w:gridCol w:w="850"/>
        <w:gridCol w:w="991"/>
      </w:tblGrid>
      <w:tr w:rsidR="00FB3683" w:rsidRPr="00FB3683" w:rsidTr="00406C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iCs/>
              </w:rPr>
            </w:pPr>
            <w:proofErr w:type="spellStart"/>
            <w:r w:rsidRPr="00FB3683">
              <w:rPr>
                <w:b/>
                <w:iCs/>
              </w:rPr>
              <w:t>Месяц</w:t>
            </w:r>
            <w:proofErr w:type="spellEnd"/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iCs/>
              </w:rPr>
            </w:pPr>
            <w:proofErr w:type="spellStart"/>
            <w:r w:rsidRPr="00FB3683">
              <w:rPr>
                <w:b/>
                <w:iCs/>
              </w:rPr>
              <w:t>контроля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lang w:val="ru-RU"/>
              </w:rPr>
            </w:pPr>
            <w:proofErr w:type="spellStart"/>
            <w:r w:rsidRPr="00FB3683">
              <w:t>Ноябрь</w:t>
            </w:r>
            <w:proofErr w:type="spellEnd"/>
            <w:r w:rsidRPr="00FB3683">
              <w:t xml:space="preserve"> 201</w:t>
            </w:r>
            <w:r w:rsidRPr="00FB3683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lang w:val="ru-RU"/>
              </w:rPr>
            </w:pPr>
            <w:proofErr w:type="spellStart"/>
            <w:r w:rsidRPr="00FB3683">
              <w:t>Декабрь</w:t>
            </w:r>
            <w:proofErr w:type="spellEnd"/>
            <w:r w:rsidRPr="00FB3683">
              <w:t xml:space="preserve"> 201</w:t>
            </w:r>
            <w:r w:rsidRPr="00FB3683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lang w:val="ru-RU"/>
              </w:rPr>
            </w:pPr>
            <w:r w:rsidRPr="00FB3683">
              <w:t>Январь 201</w:t>
            </w:r>
            <w:r w:rsidRPr="00FB3683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lang w:val="ru-RU"/>
              </w:rPr>
            </w:pPr>
            <w:proofErr w:type="spellStart"/>
            <w:r w:rsidRPr="00FB3683">
              <w:t>Февраль</w:t>
            </w:r>
            <w:proofErr w:type="spellEnd"/>
            <w:r w:rsidRPr="00FB3683">
              <w:t xml:space="preserve"> 201</w:t>
            </w:r>
            <w:r w:rsidRPr="00FB3683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lang w:val="ru-RU"/>
              </w:rPr>
            </w:pPr>
            <w:proofErr w:type="spellStart"/>
            <w:r w:rsidRPr="00FB3683">
              <w:t>Март</w:t>
            </w:r>
            <w:proofErr w:type="spellEnd"/>
            <w:r w:rsidRPr="00FB3683">
              <w:t xml:space="preserve"> 201</w:t>
            </w:r>
            <w:r w:rsidRPr="00FB3683">
              <w:rPr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lang w:val="ru-RU"/>
              </w:rPr>
            </w:pPr>
            <w:proofErr w:type="spellStart"/>
            <w:r w:rsidRPr="00FB3683">
              <w:t>Апрель</w:t>
            </w:r>
            <w:proofErr w:type="spellEnd"/>
            <w:r w:rsidRPr="00FB3683">
              <w:t xml:space="preserve"> 201</w:t>
            </w:r>
            <w:r w:rsidRPr="00FB3683"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lang w:val="ru-RU"/>
              </w:rPr>
            </w:pPr>
            <w:proofErr w:type="spellStart"/>
            <w:r w:rsidRPr="00FB3683">
              <w:t>Май</w:t>
            </w:r>
            <w:proofErr w:type="spellEnd"/>
            <w:r w:rsidRPr="00FB3683">
              <w:t xml:space="preserve"> 201</w:t>
            </w:r>
            <w:r w:rsidRPr="00FB3683">
              <w:rPr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lang w:val="ru-RU"/>
              </w:rPr>
            </w:pPr>
            <w:proofErr w:type="spellStart"/>
            <w:r w:rsidRPr="00FB3683">
              <w:rPr>
                <w:b/>
              </w:rPr>
              <w:t>Итого</w:t>
            </w:r>
            <w:proofErr w:type="spellEnd"/>
            <w:r w:rsidRPr="00FB3683">
              <w:rPr>
                <w:b/>
              </w:rPr>
              <w:t xml:space="preserve"> в </w:t>
            </w:r>
            <w:proofErr w:type="spellStart"/>
            <w:r w:rsidRPr="00FB3683">
              <w:rPr>
                <w:b/>
              </w:rPr>
              <w:t>сред</w:t>
            </w:r>
            <w:proofErr w:type="spellEnd"/>
            <w:r w:rsidRPr="00FB3683">
              <w:rPr>
                <w:b/>
                <w:lang w:val="ru-RU"/>
              </w:rPr>
              <w:t>.</w:t>
            </w:r>
          </w:p>
        </w:tc>
      </w:tr>
      <w:tr w:rsidR="00FB3683" w:rsidRPr="00FB3683" w:rsidTr="00406C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iCs/>
                <w:lang w:val="ru-RU"/>
              </w:rPr>
            </w:pPr>
            <w:proofErr w:type="spellStart"/>
            <w:r w:rsidRPr="00FB3683">
              <w:rPr>
                <w:b/>
                <w:iCs/>
              </w:rPr>
              <w:t>Количество</w:t>
            </w:r>
            <w:proofErr w:type="spellEnd"/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iCs/>
              </w:rPr>
            </w:pPr>
            <w:proofErr w:type="spellStart"/>
            <w:r w:rsidRPr="00FB3683">
              <w:rPr>
                <w:b/>
                <w:iCs/>
              </w:rPr>
              <w:t>обучающихся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</w:pPr>
            <w:r w:rsidRPr="00FB3683">
              <w:t>9</w:t>
            </w:r>
            <w:r w:rsidRPr="00FB3683">
              <w:rPr>
                <w:lang w:val="ru-RU"/>
              </w:rPr>
              <w:t>7</w:t>
            </w:r>
            <w:r w:rsidRPr="00FB368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</w:pPr>
            <w:r w:rsidRPr="00FB3683">
              <w:rPr>
                <w:lang w:val="ru-RU"/>
              </w:rPr>
              <w:t>98</w:t>
            </w:r>
            <w:r w:rsidRPr="00FB368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</w:pPr>
            <w:r w:rsidRPr="00FB3683">
              <w:rPr>
                <w:lang w:val="ru-RU"/>
              </w:rPr>
              <w:t>100</w:t>
            </w:r>
            <w:r w:rsidRPr="00FB368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</w:pPr>
            <w:r w:rsidRPr="00FB3683">
              <w:rPr>
                <w:lang w:val="ru-RU"/>
              </w:rPr>
              <w:t>100</w:t>
            </w:r>
            <w:r w:rsidRPr="00FB368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</w:pPr>
            <w:r w:rsidRPr="00FB3683">
              <w:rPr>
                <w:lang w:val="ru-RU"/>
              </w:rPr>
              <w:t>99</w:t>
            </w:r>
            <w:r w:rsidRPr="00FB3683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</w:pPr>
            <w:r w:rsidRPr="00FB3683">
              <w:rPr>
                <w:lang w:val="ru-RU"/>
              </w:rPr>
              <w:t>100</w:t>
            </w:r>
            <w:r w:rsidRPr="00FB368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</w:pPr>
            <w:r w:rsidRPr="00FB3683"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</w:rPr>
            </w:pPr>
            <w:r w:rsidRPr="00FB3683">
              <w:rPr>
                <w:b/>
              </w:rPr>
              <w:t>99%</w:t>
            </w:r>
          </w:p>
        </w:tc>
      </w:tr>
    </w:tbl>
    <w:p w:rsidR="00FB3683" w:rsidRPr="00FB3683" w:rsidRDefault="00FB3683" w:rsidP="00FB3683">
      <w:pPr>
        <w:pStyle w:val="a3"/>
        <w:jc w:val="both"/>
        <w:rPr>
          <w:rFonts w:ascii="Times New Roman" w:hAnsi="Times New Roman" w:cs="Times New Roman"/>
          <w:i/>
        </w:rPr>
      </w:pPr>
    </w:p>
    <w:p w:rsidR="00FB3683" w:rsidRPr="00FB3683" w:rsidRDefault="00FB3683" w:rsidP="00FB3683">
      <w:pPr>
        <w:pStyle w:val="a3"/>
        <w:jc w:val="both"/>
        <w:rPr>
          <w:rFonts w:ascii="Times New Roman" w:hAnsi="Times New Roman" w:cs="Times New Roman"/>
          <w:i/>
        </w:rPr>
      </w:pPr>
      <w:r w:rsidRPr="00FB3683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5800725" cy="29908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3683" w:rsidRPr="00FB3683" w:rsidRDefault="00FB3683" w:rsidP="00FB3683">
      <w:pPr>
        <w:pStyle w:val="a3"/>
        <w:jc w:val="both"/>
        <w:rPr>
          <w:rFonts w:ascii="Times New Roman" w:hAnsi="Times New Roman" w:cs="Times New Roman"/>
          <w:i/>
        </w:rPr>
      </w:pPr>
    </w:p>
    <w:p w:rsidR="00FB3683" w:rsidRPr="00FB3683" w:rsidRDefault="00FB3683" w:rsidP="00406C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i/>
          <w:sz w:val="28"/>
          <w:szCs w:val="28"/>
        </w:rPr>
        <w:t>Причинами ухода из объединений</w:t>
      </w:r>
      <w:r w:rsidRPr="00FB3683">
        <w:rPr>
          <w:rFonts w:ascii="Times New Roman" w:hAnsi="Times New Roman" w:cs="Times New Roman"/>
          <w:sz w:val="28"/>
          <w:szCs w:val="28"/>
        </w:rPr>
        <w:t xml:space="preserve"> являются следующие факторы – перемена места жительства, смена интересов  обучающихся, семейные обстоятельства.</w:t>
      </w:r>
    </w:p>
    <w:p w:rsidR="00FB3683" w:rsidRPr="00FB3683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683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сохранению контингента в объединениях: 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При проведении занятий использовать индивидуальный подход, творчество в деятельности.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Обеспечить каждому обучающемуся удобное место.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Уделять внимание чередованию видов деятельности, применению 10-минутного перерыва. Использовать систему поощрений лучших работ обучающихся с целью формирования мотивации на работу, применять метод положительного ожидания, одобрения, поддержки обучающихся.</w:t>
      </w:r>
    </w:p>
    <w:p w:rsidR="00FB3683" w:rsidRPr="00FB3683" w:rsidRDefault="00FB3683" w:rsidP="00406C46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Принимать меры по улучшению материальной базы, привлечению внебюджетных средств.</w:t>
      </w:r>
    </w:p>
    <w:p w:rsidR="00FB3683" w:rsidRPr="00FB3683" w:rsidRDefault="00FB3683" w:rsidP="00FB3683">
      <w:pPr>
        <w:pStyle w:val="a3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В) Проводились текущие проверки (ежемесячные контрольные недели) </w:t>
      </w:r>
      <w:r w:rsidRPr="00FB3683">
        <w:rPr>
          <w:rFonts w:ascii="Times New Roman" w:hAnsi="Times New Roman" w:cs="Times New Roman"/>
          <w:sz w:val="28"/>
          <w:szCs w:val="28"/>
          <w:u w:val="single"/>
        </w:rPr>
        <w:t>наполняемости и посещаемости объединений</w:t>
      </w:r>
      <w:r w:rsidRPr="00FB3683">
        <w:rPr>
          <w:rFonts w:ascii="Times New Roman" w:hAnsi="Times New Roman" w:cs="Times New Roman"/>
          <w:sz w:val="28"/>
          <w:szCs w:val="28"/>
        </w:rPr>
        <w:t xml:space="preserve">, средний показатель по учреждению составляет 73 %. </w:t>
      </w:r>
      <w:r w:rsidRPr="00FB3683">
        <w:rPr>
          <w:rFonts w:ascii="Times New Roman" w:hAnsi="Times New Roman" w:cs="Times New Roman"/>
          <w:bCs/>
          <w:sz w:val="28"/>
          <w:szCs w:val="28"/>
        </w:rPr>
        <w:t>Контроль проводился по фактической проверке присутствующих на занятиях и анализу журналов учета работы объединений.</w:t>
      </w:r>
    </w:p>
    <w:p w:rsidR="00FB3683" w:rsidRPr="00FB3683" w:rsidRDefault="00FB3683" w:rsidP="00FB3683">
      <w:pPr>
        <w:pStyle w:val="a3"/>
        <w:rPr>
          <w:rFonts w:ascii="Times New Roman" w:hAnsi="Times New Roman" w:cs="Times New Roman"/>
          <w:b/>
        </w:rPr>
      </w:pPr>
    </w:p>
    <w:p w:rsidR="00FB3683" w:rsidRPr="00FB3683" w:rsidRDefault="00FB3683" w:rsidP="00FB36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Средний показатель посещаемости в целом по ЦДЮТТ: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992"/>
        <w:gridCol w:w="1070"/>
        <w:gridCol w:w="914"/>
        <w:gridCol w:w="1134"/>
        <w:gridCol w:w="859"/>
        <w:gridCol w:w="972"/>
        <w:gridCol w:w="870"/>
        <w:gridCol w:w="1092"/>
      </w:tblGrid>
      <w:tr w:rsidR="00FB3683" w:rsidRPr="00FB3683" w:rsidTr="00406C46">
        <w:tc>
          <w:tcPr>
            <w:tcW w:w="1668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</w:rPr>
            </w:pPr>
            <w:proofErr w:type="spellStart"/>
            <w:r w:rsidRPr="00FB3683">
              <w:rPr>
                <w:b/>
              </w:rPr>
              <w:t>Месяцконтроля</w:t>
            </w:r>
            <w:proofErr w:type="spellEnd"/>
          </w:p>
        </w:tc>
        <w:tc>
          <w:tcPr>
            <w:tcW w:w="992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B3683">
              <w:rPr>
                <w:sz w:val="20"/>
                <w:szCs w:val="20"/>
              </w:rPr>
              <w:t>Ноябрь</w:t>
            </w:r>
            <w:proofErr w:type="spellEnd"/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  <w:lang w:val="ru-RU"/>
              </w:rPr>
              <w:t>2</w:t>
            </w:r>
            <w:r w:rsidRPr="00FB3683">
              <w:rPr>
                <w:sz w:val="20"/>
                <w:szCs w:val="20"/>
              </w:rPr>
              <w:t>011г.</w:t>
            </w:r>
          </w:p>
        </w:tc>
        <w:tc>
          <w:tcPr>
            <w:tcW w:w="1070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FB3683">
              <w:rPr>
                <w:sz w:val="20"/>
                <w:szCs w:val="20"/>
              </w:rPr>
              <w:t>Декабрь</w:t>
            </w:r>
            <w:proofErr w:type="spellEnd"/>
            <w:r w:rsidRPr="00FB3683">
              <w:rPr>
                <w:sz w:val="20"/>
                <w:szCs w:val="20"/>
              </w:rPr>
              <w:t xml:space="preserve"> 2011г.</w:t>
            </w:r>
          </w:p>
        </w:tc>
        <w:tc>
          <w:tcPr>
            <w:tcW w:w="914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FB3683">
              <w:rPr>
                <w:sz w:val="20"/>
                <w:szCs w:val="20"/>
              </w:rPr>
              <w:t>Январь 2012г</w:t>
            </w:r>
          </w:p>
        </w:tc>
        <w:tc>
          <w:tcPr>
            <w:tcW w:w="1134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B3683">
              <w:rPr>
                <w:sz w:val="20"/>
                <w:szCs w:val="20"/>
              </w:rPr>
              <w:t>Февраль</w:t>
            </w:r>
            <w:proofErr w:type="spellEnd"/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2012г.</w:t>
            </w:r>
          </w:p>
        </w:tc>
        <w:tc>
          <w:tcPr>
            <w:tcW w:w="859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FB3683">
              <w:rPr>
                <w:sz w:val="20"/>
                <w:szCs w:val="20"/>
              </w:rPr>
              <w:t>Март</w:t>
            </w:r>
            <w:proofErr w:type="spellEnd"/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  <w:lang w:val="ru-RU"/>
              </w:rPr>
            </w:pPr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FB3683">
              <w:rPr>
                <w:sz w:val="20"/>
                <w:szCs w:val="20"/>
              </w:rPr>
              <w:t>2012г</w:t>
            </w:r>
          </w:p>
        </w:tc>
        <w:tc>
          <w:tcPr>
            <w:tcW w:w="972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FB3683">
              <w:rPr>
                <w:sz w:val="20"/>
                <w:szCs w:val="20"/>
              </w:rPr>
              <w:t>Апрель</w:t>
            </w:r>
            <w:proofErr w:type="spellEnd"/>
            <w:r w:rsidRPr="00FB3683">
              <w:rPr>
                <w:sz w:val="20"/>
                <w:szCs w:val="20"/>
              </w:rPr>
              <w:t xml:space="preserve"> 2012г.</w:t>
            </w:r>
          </w:p>
        </w:tc>
        <w:tc>
          <w:tcPr>
            <w:tcW w:w="870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FB3683">
              <w:rPr>
                <w:sz w:val="20"/>
                <w:szCs w:val="20"/>
              </w:rPr>
              <w:t>Май</w:t>
            </w:r>
            <w:proofErr w:type="spellEnd"/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  <w:lang w:val="ru-RU"/>
              </w:rPr>
            </w:pPr>
          </w:p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FB3683">
              <w:rPr>
                <w:sz w:val="20"/>
                <w:szCs w:val="20"/>
              </w:rPr>
              <w:t>2012г</w:t>
            </w:r>
          </w:p>
        </w:tc>
        <w:tc>
          <w:tcPr>
            <w:tcW w:w="1092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FB3683">
              <w:rPr>
                <w:b/>
                <w:sz w:val="20"/>
                <w:szCs w:val="20"/>
              </w:rPr>
              <w:t>Итогов</w:t>
            </w:r>
            <w:proofErr w:type="spellEnd"/>
            <w:r w:rsidRPr="00FB36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683">
              <w:rPr>
                <w:b/>
                <w:sz w:val="20"/>
                <w:szCs w:val="20"/>
              </w:rPr>
              <w:t>средн</w:t>
            </w:r>
            <w:proofErr w:type="spellEnd"/>
            <w:r w:rsidRPr="00FB3683">
              <w:rPr>
                <w:b/>
                <w:sz w:val="20"/>
                <w:szCs w:val="20"/>
              </w:rPr>
              <w:t>.</w:t>
            </w:r>
          </w:p>
        </w:tc>
      </w:tr>
      <w:tr w:rsidR="00FB3683" w:rsidRPr="00FB3683" w:rsidTr="00406C46">
        <w:tc>
          <w:tcPr>
            <w:tcW w:w="1668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iCs/>
              </w:rPr>
            </w:pPr>
            <w:proofErr w:type="spellStart"/>
            <w:r w:rsidRPr="00FB3683">
              <w:rPr>
                <w:b/>
                <w:iCs/>
              </w:rPr>
              <w:t>Количествообучающихся</w:t>
            </w:r>
            <w:proofErr w:type="spellEnd"/>
          </w:p>
        </w:tc>
        <w:tc>
          <w:tcPr>
            <w:tcW w:w="992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79,5%</w:t>
            </w:r>
          </w:p>
        </w:tc>
        <w:tc>
          <w:tcPr>
            <w:tcW w:w="1070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80,5%</w:t>
            </w:r>
          </w:p>
        </w:tc>
        <w:tc>
          <w:tcPr>
            <w:tcW w:w="914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72,6%</w:t>
            </w:r>
          </w:p>
        </w:tc>
        <w:tc>
          <w:tcPr>
            <w:tcW w:w="1134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73,7%</w:t>
            </w:r>
          </w:p>
        </w:tc>
        <w:tc>
          <w:tcPr>
            <w:tcW w:w="859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77%</w:t>
            </w:r>
          </w:p>
        </w:tc>
        <w:tc>
          <w:tcPr>
            <w:tcW w:w="972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73%</w:t>
            </w:r>
          </w:p>
        </w:tc>
        <w:tc>
          <w:tcPr>
            <w:tcW w:w="870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sz w:val="20"/>
                <w:szCs w:val="20"/>
              </w:rPr>
            </w:pPr>
            <w:r w:rsidRPr="00FB3683">
              <w:rPr>
                <w:sz w:val="20"/>
                <w:szCs w:val="20"/>
              </w:rPr>
              <w:t>54,5</w:t>
            </w:r>
          </w:p>
        </w:tc>
        <w:tc>
          <w:tcPr>
            <w:tcW w:w="1092" w:type="dxa"/>
          </w:tcPr>
          <w:p w:rsidR="00FB3683" w:rsidRPr="00FB3683" w:rsidRDefault="00FB3683" w:rsidP="00406C46">
            <w:pPr>
              <w:pStyle w:val="a3"/>
              <w:ind w:firstLine="0"/>
              <w:jc w:val="both"/>
              <w:rPr>
                <w:b/>
                <w:sz w:val="20"/>
                <w:szCs w:val="20"/>
              </w:rPr>
            </w:pPr>
            <w:r w:rsidRPr="00FB3683">
              <w:rPr>
                <w:b/>
                <w:sz w:val="20"/>
                <w:szCs w:val="20"/>
              </w:rPr>
              <w:t>73%</w:t>
            </w:r>
          </w:p>
        </w:tc>
      </w:tr>
    </w:tbl>
    <w:p w:rsidR="00FB3683" w:rsidRP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В течение года отмечена высокая посещаемость у следующих педагогов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>: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по программе «Первый шаг в мир технического творчества» в объединениях: «Оригами», Лесничева Т.И. (Синеборская СОШ) – 98,5%, «Чудесные поделки», Бесхмельницына Т.А.(Шушенский ЦДЮТТ) – 96%, «Умелые руки», Шиляева А.Н. (Дубенская СОШ) – 94%, «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Нескучайка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>», Бычкова Н.П. (Шушенский ЦДЮТТ) – 82%;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в объединении по программе «Сверхзадача колеса» - Калядный И.М. (Шушенский ЦДЮТТ) – 86%;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в объединении «ЮИД» по программе  «Юный инспектор движения», Арзамасов С.В. (Казанцевская СОШ) – 84%;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в объединении «Информационные технологии» по программам «Компьютер – твой друг», «Профессия - оператор ЭВМ», Баранова Т.А. (Шушенский ЦДЮТТ) – 83%;</w:t>
      </w:r>
    </w:p>
    <w:p w:rsidR="00FB3683" w:rsidRP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Результаты отражены в таблице рейтингового контроля посещаемости объединений. </w:t>
      </w:r>
    </w:p>
    <w:p w:rsidR="00FB3683" w:rsidRP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Причинами снижения уровня посещаемости обучающимися учебных занятий являются: посещение нескольких кружков, смена интереса, заболеваемость ОРВИ, гриппом, удаленность учреждения от дома, сниженный интерес к отдельным темам программ и сложность тем программ, школьные мероприятия, запрет родителей по причине неуспеваемости в школе, недостаточное оснащение материально-технической базы объединений.</w:t>
      </w:r>
    </w:p>
    <w:p w:rsidR="00FB3683" w:rsidRP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 по увеличению посещаемости объединений</w:t>
      </w:r>
      <w:r w:rsidRPr="00FB36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Определить темы программ, вызывающие у обучающихся сниженный интерес и сложности в освоении (программы «Авиа, судомоделирование», «Народный умелец», «Начальное техническое моделирование», «Радиоконструирование»), и внести корректировки в учебно-тематический план.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Для эффективного образовательного процесса использовать методы обучения, учитывающие контингент учащихся и их интересы. На занятиях способствовать созданию благоприятного психологического микроклимата, используя метод педагогической поддержки.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- Использовать различные технологии, формы, методы и приемы обучения - игровые технологии, технология модульного обучения, на каждом занятии информационно-коммуникативные технологии. Проектно-исследовательский метод должен стать основным в практике педагога </w:t>
      </w:r>
      <w:proofErr w:type="spellStart"/>
      <w:r w:rsidRPr="00FB3683">
        <w:rPr>
          <w:rFonts w:ascii="Times New Roman" w:hAnsi="Times New Roman" w:cs="Times New Roman"/>
          <w:sz w:val="28"/>
          <w:szCs w:val="28"/>
        </w:rPr>
        <w:t>ДОнаряду</w:t>
      </w:r>
      <w:proofErr w:type="spellEnd"/>
      <w:r w:rsidRPr="00FB3683">
        <w:rPr>
          <w:rFonts w:ascii="Times New Roman" w:hAnsi="Times New Roman" w:cs="Times New Roman"/>
          <w:sz w:val="28"/>
          <w:szCs w:val="28"/>
        </w:rPr>
        <w:t xml:space="preserve"> с применением технических средств обучения и нетрадиционных форм уроков, таких как уроки на производстве, </w:t>
      </w:r>
      <w:proofErr w:type="gramStart"/>
      <w:r w:rsidRPr="00FB3683">
        <w:rPr>
          <w:rFonts w:ascii="Times New Roman" w:hAnsi="Times New Roman" w:cs="Times New Roman"/>
          <w:sz w:val="28"/>
          <w:szCs w:val="28"/>
        </w:rPr>
        <w:t>проблемное</w:t>
      </w:r>
      <w:proofErr w:type="gramEnd"/>
      <w:r w:rsidRPr="00FB3683">
        <w:rPr>
          <w:rFonts w:ascii="Times New Roman" w:hAnsi="Times New Roman" w:cs="Times New Roman"/>
          <w:sz w:val="28"/>
          <w:szCs w:val="28"/>
        </w:rPr>
        <w:t xml:space="preserve"> занятие, урок-ярмарка, урок-выставка, урок-защита проекта, урок-сказка, деловая игра и т.п.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>- Поддерживать связь с родителями обучающихся, информировать их об успехах ребенка, о его способностях, интересоваться положением в семье и школе.</w:t>
      </w:r>
    </w:p>
    <w:p w:rsidR="00FB3683" w:rsidRPr="00FB3683" w:rsidRDefault="00FB3683" w:rsidP="00406C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sz w:val="28"/>
          <w:szCs w:val="28"/>
        </w:rPr>
        <w:t xml:space="preserve">- Администрации принять меры по улучшению материально-технической базы объединений. </w:t>
      </w:r>
    </w:p>
    <w:p w:rsidR="00FB3683" w:rsidRP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B3683" w:rsidRP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B3683" w:rsidRP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B3683" w:rsidRDefault="00FB3683" w:rsidP="00FB3683">
      <w:pPr>
        <w:pStyle w:val="a3"/>
        <w:ind w:firstLine="708"/>
        <w:jc w:val="both"/>
        <w:sectPr w:rsidR="00FB3683" w:rsidSect="00FB368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B3683" w:rsidRPr="00FB3683" w:rsidRDefault="00FB3683" w:rsidP="00FB3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lastRenderedPageBreak/>
        <w:t>Рейтинговый контроль посещаемости объединений в 2011-2012 учебном году</w:t>
      </w:r>
    </w:p>
    <w:tbl>
      <w:tblPr>
        <w:tblStyle w:val="a5"/>
        <w:tblW w:w="15736" w:type="dxa"/>
        <w:tblInd w:w="-176" w:type="dxa"/>
        <w:tblLayout w:type="fixed"/>
        <w:tblLook w:val="04A0"/>
      </w:tblPr>
      <w:tblGrid>
        <w:gridCol w:w="2092"/>
        <w:gridCol w:w="884"/>
        <w:gridCol w:w="851"/>
        <w:gridCol w:w="992"/>
        <w:gridCol w:w="709"/>
        <w:gridCol w:w="992"/>
        <w:gridCol w:w="709"/>
        <w:gridCol w:w="992"/>
        <w:gridCol w:w="709"/>
        <w:gridCol w:w="850"/>
        <w:gridCol w:w="709"/>
        <w:gridCol w:w="850"/>
        <w:gridCol w:w="851"/>
        <w:gridCol w:w="993"/>
        <w:gridCol w:w="851"/>
        <w:gridCol w:w="850"/>
        <w:gridCol w:w="852"/>
      </w:tblGrid>
      <w:tr w:rsidR="00FB3683" w:rsidRPr="00D9536A" w:rsidTr="00406C46">
        <w:tc>
          <w:tcPr>
            <w:tcW w:w="15736" w:type="dxa"/>
            <w:gridSpan w:val="17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B342BE">
              <w:rPr>
                <w:b/>
                <w:color w:val="C00000"/>
                <w:sz w:val="28"/>
                <w:szCs w:val="28"/>
                <w:lang w:val="ru-RU"/>
              </w:rPr>
              <w:t xml:space="preserve">Показатель посещаемости объединений </w:t>
            </w:r>
            <w:proofErr w:type="gramStart"/>
            <w:r w:rsidRPr="00B342BE">
              <w:rPr>
                <w:b/>
                <w:color w:val="C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342BE">
              <w:rPr>
                <w:b/>
                <w:color w:val="C00000"/>
                <w:sz w:val="28"/>
                <w:szCs w:val="28"/>
                <w:lang w:val="ru-RU"/>
              </w:rPr>
              <w:t xml:space="preserve"> в %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FB3683" w:rsidTr="00406C46">
        <w:tc>
          <w:tcPr>
            <w:tcW w:w="2092" w:type="dxa"/>
            <w:tcBorders>
              <w:tl2br w:val="single" w:sz="4" w:space="0" w:color="auto"/>
            </w:tcBorders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342BE">
              <w:rPr>
                <w:b/>
                <w:sz w:val="20"/>
                <w:szCs w:val="20"/>
                <w:lang w:val="ru-RU"/>
              </w:rPr>
              <w:t xml:space="preserve">          Месяц</w:t>
            </w:r>
          </w:p>
          <w:p w:rsidR="00FB3683" w:rsidRPr="00B342BE" w:rsidRDefault="00FB3683" w:rsidP="00406C46">
            <w:pPr>
              <w:ind w:firstLine="0"/>
              <w:rPr>
                <w:b/>
                <w:sz w:val="20"/>
                <w:szCs w:val="20"/>
                <w:lang w:val="ru-RU"/>
              </w:rPr>
            </w:pPr>
            <w:r w:rsidRPr="00B342BE">
              <w:rPr>
                <w:b/>
                <w:sz w:val="20"/>
                <w:szCs w:val="20"/>
                <w:lang w:val="ru-RU"/>
              </w:rPr>
              <w:t xml:space="preserve">Педагоги 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 xml:space="preserve">апрель 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B342BE">
              <w:rPr>
                <w:b/>
                <w:color w:val="C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Рей</w:t>
            </w:r>
          </w:p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sz w:val="20"/>
                <w:szCs w:val="20"/>
                <w:lang w:val="ru-RU"/>
              </w:rPr>
            </w:pPr>
            <w:proofErr w:type="spellStart"/>
            <w:r w:rsidRPr="00B342BE">
              <w:rPr>
                <w:b/>
                <w:color w:val="1F497D" w:themeColor="text2"/>
                <w:sz w:val="20"/>
                <w:szCs w:val="20"/>
                <w:lang w:val="ru-RU"/>
              </w:rPr>
              <w:t>тинг</w:t>
            </w:r>
            <w:proofErr w:type="spellEnd"/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Лесничева Т.И.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2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2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98,5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left="-108" w:firstLine="108"/>
              <w:rPr>
                <w:lang w:val="ru-RU"/>
              </w:rPr>
            </w:pPr>
            <w:r w:rsidRPr="00B342BE">
              <w:rPr>
                <w:lang w:val="ru-RU"/>
              </w:rPr>
              <w:t>Бесхмельницына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98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2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87,5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94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2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курсы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96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2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Шиляева А.Н.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3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83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2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83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94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3</w:t>
            </w:r>
          </w:p>
        </w:tc>
      </w:tr>
      <w:tr w:rsidR="00FB3683" w:rsidTr="00406C46">
        <w:tc>
          <w:tcPr>
            <w:tcW w:w="15736" w:type="dxa"/>
            <w:gridSpan w:val="17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</w:p>
        </w:tc>
      </w:tr>
      <w:tr w:rsidR="00FB3683" w:rsidTr="00406C46">
        <w:trPr>
          <w:trHeight w:val="183"/>
        </w:trPr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Калядный И.М.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отмен.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курсы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86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4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Арзамасов С.В.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6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91,5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83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6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3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3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84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5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Баранова Т.А.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97,5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2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B342BE">
              <w:rPr>
                <w:lang w:val="ru-RU"/>
              </w:rPr>
              <w:t>б\</w:t>
            </w:r>
            <w:proofErr w:type="gramStart"/>
            <w:r w:rsidRPr="00B342BE">
              <w:rPr>
                <w:lang w:val="ru-RU"/>
              </w:rPr>
              <w:t>л</w:t>
            </w:r>
            <w:proofErr w:type="spellEnd"/>
            <w:proofErr w:type="gramEnd"/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3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94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3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84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83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6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Бычкова Н.П.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-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71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12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83,5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71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82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7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Сучкова Т.В.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6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87,5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3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83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82,5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40,5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78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8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Кобец В.А.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90,6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3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10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B342BE">
              <w:rPr>
                <w:lang w:val="ru-RU"/>
              </w:rPr>
              <w:t>б\</w:t>
            </w:r>
            <w:proofErr w:type="gramStart"/>
            <w:r w:rsidRPr="00B342BE">
              <w:rPr>
                <w:lang w:val="ru-RU"/>
              </w:rPr>
              <w:t>л</w:t>
            </w:r>
            <w:proofErr w:type="spellEnd"/>
            <w:proofErr w:type="gramEnd"/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B342BE">
              <w:rPr>
                <w:lang w:val="ru-RU"/>
              </w:rPr>
              <w:t>б\</w:t>
            </w:r>
            <w:proofErr w:type="gramStart"/>
            <w:r w:rsidRPr="00B342BE">
              <w:rPr>
                <w:lang w:val="ru-RU"/>
              </w:rPr>
              <w:t>л</w:t>
            </w:r>
            <w:proofErr w:type="spellEnd"/>
            <w:proofErr w:type="gramEnd"/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85,5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6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48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76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9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Кривозубов Р.А.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90,5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79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6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87,5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64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76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9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Занозин Н.Н.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79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91,5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83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79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87,5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58,5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11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75,5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10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Белобородов А.В.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74,5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10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76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10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10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6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62,5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6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75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11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Рулис А.А.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8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7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12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B342BE">
              <w:rPr>
                <w:lang w:val="ru-RU"/>
              </w:rPr>
              <w:t>коман</w:t>
            </w:r>
            <w:proofErr w:type="spellEnd"/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5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75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11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Гераськин В.В.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12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76,5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63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10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B342BE">
              <w:rPr>
                <w:lang w:val="ru-RU"/>
              </w:rPr>
              <w:t>б\</w:t>
            </w:r>
            <w:proofErr w:type="gramStart"/>
            <w:r w:rsidRPr="00B342BE">
              <w:rPr>
                <w:lang w:val="ru-RU"/>
              </w:rPr>
              <w:t>л</w:t>
            </w:r>
            <w:proofErr w:type="spellEnd"/>
            <w:proofErr w:type="gramEnd"/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68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12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Кулистов В.В.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58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12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83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9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67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10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12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67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11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12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42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10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61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13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Рулис А.И.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65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55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B342BE">
              <w:rPr>
                <w:lang w:val="ru-RU"/>
              </w:rPr>
              <w:t>б\</w:t>
            </w:r>
            <w:proofErr w:type="gramStart"/>
            <w:r w:rsidRPr="00B342BE">
              <w:rPr>
                <w:lang w:val="ru-RU"/>
              </w:rPr>
              <w:t>л</w:t>
            </w:r>
            <w:proofErr w:type="spellEnd"/>
            <w:proofErr w:type="gramEnd"/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25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12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52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14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Бушманов А.А.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56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41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14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14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41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18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13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42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15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lang w:val="ru-RU"/>
              </w:rPr>
            </w:pPr>
            <w:r w:rsidRPr="00B342BE">
              <w:rPr>
                <w:lang w:val="ru-RU"/>
              </w:rPr>
              <w:t>Ярославцев С.М.</w:t>
            </w:r>
          </w:p>
        </w:tc>
        <w:tc>
          <w:tcPr>
            <w:tcW w:w="884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58,5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11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15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14</w:t>
            </w:r>
          </w:p>
        </w:tc>
        <w:tc>
          <w:tcPr>
            <w:tcW w:w="992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15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15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33,5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14</w:t>
            </w:r>
          </w:p>
        </w:tc>
        <w:tc>
          <w:tcPr>
            <w:tcW w:w="993" w:type="dxa"/>
          </w:tcPr>
          <w:p w:rsidR="00FB3683" w:rsidRPr="00B342BE" w:rsidRDefault="00FB3683" w:rsidP="00406C46">
            <w:pPr>
              <w:ind w:firstLine="0"/>
              <w:jc w:val="center"/>
              <w:rPr>
                <w:lang w:val="ru-RU"/>
              </w:rPr>
            </w:pPr>
            <w:r w:rsidRPr="00B342BE"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FB3683" w:rsidRPr="00B342BE" w:rsidRDefault="00FB3683" w:rsidP="00406C46">
            <w:pPr>
              <w:ind w:firstLine="0"/>
              <w:jc w:val="center"/>
              <w:rPr>
                <w:color w:val="1F497D" w:themeColor="text2"/>
                <w:lang w:val="ru-RU"/>
              </w:rPr>
            </w:pPr>
            <w:r w:rsidRPr="00B342BE">
              <w:rPr>
                <w:color w:val="1F497D" w:themeColor="text2"/>
                <w:lang w:val="ru-RU"/>
              </w:rPr>
              <w:t>14</w:t>
            </w:r>
          </w:p>
        </w:tc>
        <w:tc>
          <w:tcPr>
            <w:tcW w:w="850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25</w:t>
            </w:r>
          </w:p>
        </w:tc>
        <w:tc>
          <w:tcPr>
            <w:tcW w:w="852" w:type="dxa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color w:val="1F497D" w:themeColor="text2"/>
                <w:lang w:val="ru-RU"/>
              </w:rPr>
            </w:pPr>
            <w:r w:rsidRPr="00B342BE">
              <w:rPr>
                <w:b/>
                <w:color w:val="1F497D" w:themeColor="text2"/>
                <w:lang w:val="ru-RU"/>
              </w:rPr>
              <w:t>16</w:t>
            </w:r>
          </w:p>
        </w:tc>
      </w:tr>
      <w:tr w:rsidR="00FB3683" w:rsidTr="00406C46">
        <w:tc>
          <w:tcPr>
            <w:tcW w:w="2092" w:type="dxa"/>
          </w:tcPr>
          <w:p w:rsidR="00FB3683" w:rsidRPr="00B342BE" w:rsidRDefault="00FB3683" w:rsidP="00406C46">
            <w:pPr>
              <w:ind w:firstLine="0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Итого в среднем</w:t>
            </w:r>
          </w:p>
        </w:tc>
        <w:tc>
          <w:tcPr>
            <w:tcW w:w="1735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79,5</w:t>
            </w:r>
          </w:p>
        </w:tc>
        <w:tc>
          <w:tcPr>
            <w:tcW w:w="1701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80,5</w:t>
            </w:r>
          </w:p>
        </w:tc>
        <w:tc>
          <w:tcPr>
            <w:tcW w:w="1701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72,6%</w:t>
            </w:r>
          </w:p>
        </w:tc>
        <w:tc>
          <w:tcPr>
            <w:tcW w:w="1701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73,7%</w:t>
            </w:r>
          </w:p>
        </w:tc>
        <w:tc>
          <w:tcPr>
            <w:tcW w:w="1559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77%</w:t>
            </w:r>
          </w:p>
        </w:tc>
        <w:tc>
          <w:tcPr>
            <w:tcW w:w="1701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73%</w:t>
            </w:r>
          </w:p>
        </w:tc>
        <w:tc>
          <w:tcPr>
            <w:tcW w:w="1844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54,5%</w:t>
            </w:r>
          </w:p>
        </w:tc>
        <w:tc>
          <w:tcPr>
            <w:tcW w:w="1702" w:type="dxa"/>
            <w:gridSpan w:val="2"/>
          </w:tcPr>
          <w:p w:rsidR="00FB3683" w:rsidRPr="00B342BE" w:rsidRDefault="00FB3683" w:rsidP="00406C46">
            <w:pPr>
              <w:ind w:firstLine="0"/>
              <w:jc w:val="center"/>
              <w:rPr>
                <w:b/>
                <w:lang w:val="ru-RU"/>
              </w:rPr>
            </w:pPr>
            <w:r w:rsidRPr="00B342BE">
              <w:rPr>
                <w:b/>
                <w:lang w:val="ru-RU"/>
              </w:rPr>
              <w:t>73%</w:t>
            </w:r>
          </w:p>
        </w:tc>
      </w:tr>
    </w:tbl>
    <w:p w:rsidR="00FB3683" w:rsidRDefault="00FB3683" w:rsidP="00FB3683">
      <w:pPr>
        <w:pStyle w:val="a3"/>
        <w:ind w:firstLine="708"/>
        <w:jc w:val="both"/>
      </w:pPr>
    </w:p>
    <w:p w:rsidR="00FB3683" w:rsidRDefault="00FB3683" w:rsidP="00FB3683">
      <w:pPr>
        <w:pStyle w:val="a3"/>
        <w:ind w:firstLine="708"/>
        <w:jc w:val="both"/>
      </w:pPr>
    </w:p>
    <w:p w:rsidR="00FB3683" w:rsidRDefault="00FB3683" w:rsidP="00FB3683">
      <w:pPr>
        <w:pStyle w:val="a3"/>
        <w:ind w:firstLine="708"/>
        <w:jc w:val="both"/>
      </w:pPr>
    </w:p>
    <w:p w:rsidR="00FB3683" w:rsidRDefault="00FB3683" w:rsidP="00FB3683">
      <w:pPr>
        <w:pStyle w:val="a3"/>
        <w:ind w:firstLine="708"/>
        <w:jc w:val="both"/>
      </w:pPr>
    </w:p>
    <w:p w:rsidR="00FB3683" w:rsidRDefault="00FB3683" w:rsidP="00FB3683">
      <w:pPr>
        <w:pStyle w:val="a3"/>
        <w:ind w:firstLine="708"/>
        <w:jc w:val="both"/>
      </w:pPr>
    </w:p>
    <w:p w:rsidR="00FB3683" w:rsidRDefault="00FB3683" w:rsidP="00FB3683">
      <w:pPr>
        <w:pStyle w:val="a3"/>
        <w:ind w:firstLine="708"/>
        <w:jc w:val="both"/>
      </w:pPr>
    </w:p>
    <w:p w:rsidR="00FB3683" w:rsidRDefault="00FB3683" w:rsidP="00FB3683">
      <w:pPr>
        <w:pStyle w:val="a3"/>
        <w:ind w:firstLine="708"/>
        <w:jc w:val="both"/>
      </w:pPr>
    </w:p>
    <w:p w:rsidR="00FB3683" w:rsidRDefault="00FB3683" w:rsidP="00FB3683">
      <w:pPr>
        <w:pStyle w:val="a3"/>
        <w:ind w:firstLine="708"/>
        <w:jc w:val="both"/>
        <w:sectPr w:rsidR="00FB3683" w:rsidSect="00406C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A0C9F">
        <w:rPr>
          <w:sz w:val="28"/>
          <w:szCs w:val="28"/>
        </w:rPr>
        <w:lastRenderedPageBreak/>
        <w:t xml:space="preserve">Г) </w:t>
      </w:r>
      <w:r w:rsidRPr="00B342BE">
        <w:rPr>
          <w:rFonts w:ascii="Times New Roman" w:hAnsi="Times New Roman" w:cs="Times New Roman"/>
          <w:sz w:val="28"/>
          <w:szCs w:val="28"/>
        </w:rPr>
        <w:t xml:space="preserve">Проведен мониторинг </w:t>
      </w:r>
      <w:r w:rsidRPr="00B342BE">
        <w:rPr>
          <w:rFonts w:ascii="Times New Roman" w:hAnsi="Times New Roman" w:cs="Times New Roman"/>
          <w:sz w:val="28"/>
          <w:szCs w:val="28"/>
          <w:u w:val="single"/>
        </w:rPr>
        <w:t>качества освоения учащимися дополнительных образовательных программ</w:t>
      </w:r>
      <w:r w:rsidRPr="00B342BE">
        <w:rPr>
          <w:rFonts w:ascii="Times New Roman" w:hAnsi="Times New Roman" w:cs="Times New Roman"/>
          <w:sz w:val="28"/>
          <w:szCs w:val="28"/>
        </w:rPr>
        <w:t xml:space="preserve"> (в конце каждого полугодия). Средний показатель по учреждению за год составляет 87%, что соответствует высокому уровню качества реализации дополнительных образовательных программ (</w:t>
      </w:r>
      <w:proofErr w:type="gramStart"/>
      <w:r w:rsidRPr="00B342BE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B342BE">
        <w:rPr>
          <w:rFonts w:ascii="Times New Roman" w:hAnsi="Times New Roman" w:cs="Times New Roman"/>
          <w:sz w:val="28"/>
          <w:szCs w:val="28"/>
        </w:rPr>
        <w:t>).</w:t>
      </w:r>
    </w:p>
    <w:p w:rsidR="00FB3683" w:rsidRPr="00B342BE" w:rsidRDefault="00FB3683" w:rsidP="00FB3683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B342BE">
        <w:rPr>
          <w:rFonts w:ascii="Times New Roman" w:hAnsi="Times New Roman" w:cs="Times New Roman"/>
          <w:b/>
          <w:sz w:val="28"/>
          <w:szCs w:val="28"/>
        </w:rPr>
        <w:t xml:space="preserve">уровня качества реализации </w:t>
      </w:r>
      <w:proofErr w:type="gramStart"/>
      <w:r w:rsidRPr="00B342BE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Pr="00B342BE">
        <w:rPr>
          <w:rFonts w:ascii="Times New Roman" w:hAnsi="Times New Roman" w:cs="Times New Roman"/>
          <w:sz w:val="28"/>
          <w:szCs w:val="28"/>
        </w:rPr>
        <w:t xml:space="preserve"> отражен в таблице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4"/>
        <w:gridCol w:w="2160"/>
        <w:gridCol w:w="1134"/>
        <w:gridCol w:w="1029"/>
        <w:gridCol w:w="1095"/>
      </w:tblGrid>
      <w:tr w:rsidR="00FB3683" w:rsidRPr="00B342BE" w:rsidTr="004412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46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1</w:t>
            </w:r>
          </w:p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342B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="00406C4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406C46">
              <w:rPr>
                <w:rFonts w:ascii="Times New Roman" w:hAnsi="Times New Roman" w:cs="Times New Roman"/>
                <w:b/>
              </w:rPr>
              <w:t>годие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46" w:rsidRDefault="00406C46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B3683" w:rsidRPr="00B342BE" w:rsidRDefault="00406C46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годие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46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 xml:space="preserve">За год </w:t>
            </w:r>
          </w:p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средн</w:t>
            </w:r>
            <w:proofErr w:type="spellEnd"/>
          </w:p>
        </w:tc>
      </w:tr>
      <w:tr w:rsidR="00FB3683" w:rsidRPr="00B342BE" w:rsidTr="00406C4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Научно-технической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90,5%</w:t>
            </w:r>
          </w:p>
        </w:tc>
      </w:tr>
      <w:tr w:rsidR="00FB3683" w:rsidRPr="00B342BE" w:rsidTr="00406C46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«Компьютер - твой друг»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Баранова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</w:tr>
      <w:tr w:rsidR="00FB3683" w:rsidRPr="00B342BE" w:rsidTr="00406C46"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Кривозубов Р.А.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86,5%</w:t>
            </w:r>
          </w:p>
        </w:tc>
      </w:tr>
      <w:tr w:rsidR="00FB3683" w:rsidRPr="00B342BE" w:rsidTr="00406C46"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«Профессия – оператор ЭВМ»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Баранова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99%</w:t>
            </w:r>
          </w:p>
        </w:tc>
      </w:tr>
      <w:tr w:rsidR="00FB3683" w:rsidRPr="00B342BE" w:rsidTr="00406C46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«Первый шаг в мир технического творчества»</w:t>
            </w:r>
          </w:p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342BE">
              <w:rPr>
                <w:rFonts w:ascii="Times New Roman" w:hAnsi="Times New Roman" w:cs="Times New Roman"/>
              </w:rPr>
              <w:t>БесхмельницынаТ</w:t>
            </w:r>
            <w:proofErr w:type="gramStart"/>
            <w:r w:rsidRPr="00B342BE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97%</w:t>
            </w:r>
          </w:p>
        </w:tc>
      </w:tr>
      <w:tr w:rsidR="00FB3683" w:rsidRPr="00B342BE" w:rsidTr="00406C46"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Бычкова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94,5%</w:t>
            </w:r>
          </w:p>
        </w:tc>
      </w:tr>
      <w:tr w:rsidR="00FB3683" w:rsidRPr="00B342BE" w:rsidTr="00406C46"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Лесничева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89%</w:t>
            </w:r>
          </w:p>
        </w:tc>
      </w:tr>
      <w:tr w:rsidR="00FB3683" w:rsidRPr="00B342BE" w:rsidTr="00406C46"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Шиляева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81,5%</w:t>
            </w:r>
          </w:p>
        </w:tc>
      </w:tr>
      <w:tr w:rsidR="00FB3683" w:rsidRPr="00B342BE" w:rsidTr="00406C46"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Начальное техническое моделирование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Кулистов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92,5%</w:t>
            </w:r>
          </w:p>
        </w:tc>
      </w:tr>
      <w:tr w:rsidR="00FB3683" w:rsidRPr="00B342BE" w:rsidTr="00406C46"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«Конструирование малогабаритной техники»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Белобородов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84,5%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83%</w:t>
            </w:r>
          </w:p>
        </w:tc>
      </w:tr>
      <w:tr w:rsidR="00FB3683" w:rsidRPr="00B342BE" w:rsidTr="00406C46">
        <w:trPr>
          <w:trHeight w:val="355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«Авиа, судомоделирование»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Гераськин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89%</w:t>
            </w:r>
          </w:p>
        </w:tc>
      </w:tr>
      <w:tr w:rsidR="00FB3683" w:rsidRPr="00B342BE" w:rsidTr="00406C46">
        <w:trPr>
          <w:trHeight w:val="295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Ярославцев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91%</w:t>
            </w:r>
          </w:p>
        </w:tc>
      </w:tr>
      <w:tr w:rsidR="00FB3683" w:rsidRPr="00B342BE" w:rsidTr="00406C4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«Радиоконструирование»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Гераськин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93,5%</w:t>
            </w:r>
          </w:p>
        </w:tc>
      </w:tr>
      <w:tr w:rsidR="00FB3683" w:rsidRPr="00B342BE" w:rsidTr="00406C4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44125B" w:rsidP="00406C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«Дороги, которые </w:t>
            </w:r>
            <w:r w:rsidR="00FB3683" w:rsidRPr="00B342BE">
              <w:rPr>
                <w:rFonts w:ascii="Times New Roman" w:hAnsi="Times New Roman" w:cs="Times New Roman"/>
              </w:rPr>
              <w:t>мы выбираем»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Кобец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96,5%</w:t>
            </w:r>
          </w:p>
        </w:tc>
      </w:tr>
      <w:tr w:rsidR="00FB3683" w:rsidRPr="00B342BE" w:rsidTr="00406C4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Юный мотоциклист»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Кобец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97%</w:t>
            </w:r>
          </w:p>
        </w:tc>
      </w:tr>
      <w:tr w:rsidR="00FB3683" w:rsidRPr="00B342BE" w:rsidTr="00406C4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«Автоконструирование»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Кобец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97%</w:t>
            </w:r>
          </w:p>
        </w:tc>
      </w:tr>
      <w:tr w:rsidR="00FB3683" w:rsidRPr="00B342BE" w:rsidTr="00406C46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«Сверхзадача колеса»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Кобец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96,5%</w:t>
            </w:r>
          </w:p>
        </w:tc>
      </w:tr>
      <w:tr w:rsidR="00FB3683" w:rsidRPr="00B342BE" w:rsidTr="00406C46"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Белобородов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</w:tr>
      <w:tr w:rsidR="00FB3683" w:rsidRPr="00B342BE" w:rsidTr="00406C46"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Калядный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77,5%</w:t>
            </w:r>
          </w:p>
        </w:tc>
      </w:tr>
      <w:tr w:rsidR="00FB3683" w:rsidRPr="00B342BE" w:rsidTr="00406C46"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«Техника и искусство фотографии»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Рулис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86%</w:t>
            </w:r>
          </w:p>
        </w:tc>
      </w:tr>
      <w:tr w:rsidR="00FB3683" w:rsidRPr="00B342BE" w:rsidTr="00406C4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Спортивно-технической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96%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97%</w:t>
            </w:r>
          </w:p>
        </w:tc>
      </w:tr>
      <w:tr w:rsidR="00FB3683" w:rsidRPr="00B342BE" w:rsidTr="004412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«Картинг»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Кобец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97%</w:t>
            </w:r>
          </w:p>
        </w:tc>
      </w:tr>
      <w:tr w:rsidR="00FB3683" w:rsidRPr="00B342BE" w:rsidTr="00406C4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Социально-педагогической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79%</w:t>
            </w:r>
          </w:p>
        </w:tc>
      </w:tr>
      <w:tr w:rsidR="00FB3683" w:rsidRPr="00B342BE" w:rsidTr="0044125B">
        <w:trPr>
          <w:trHeight w:val="288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«Юный инспектор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Арзамасов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69,5%</w:t>
            </w:r>
          </w:p>
        </w:tc>
      </w:tr>
      <w:tr w:rsidR="00FB3683" w:rsidRPr="00B342BE" w:rsidTr="0044125B">
        <w:trPr>
          <w:trHeight w:val="285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Занозин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76%</w:t>
            </w:r>
          </w:p>
        </w:tc>
      </w:tr>
      <w:tr w:rsidR="00FB3683" w:rsidRPr="00B342BE" w:rsidTr="0044125B">
        <w:trPr>
          <w:trHeight w:val="252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Кривозубов Р.А.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</w:tr>
      <w:tr w:rsidR="00FB3683" w:rsidRPr="00B342BE" w:rsidTr="00406C4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Художественно-эстетической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83%</w:t>
            </w:r>
          </w:p>
        </w:tc>
      </w:tr>
      <w:tr w:rsidR="00FB3683" w:rsidRPr="00B342BE" w:rsidTr="0044125B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«Народный умелец»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Бушманов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76%</w:t>
            </w:r>
          </w:p>
        </w:tc>
      </w:tr>
      <w:tr w:rsidR="00FB3683" w:rsidRPr="00B342BE" w:rsidTr="0044125B"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Рулис А.И.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78,5%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76%</w:t>
            </w:r>
          </w:p>
        </w:tc>
      </w:tr>
      <w:tr w:rsidR="00FB3683" w:rsidRPr="00B342BE" w:rsidTr="004412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«Конструирование в пластическом материале»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Сучкова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98,5%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97%</w:t>
            </w:r>
          </w:p>
        </w:tc>
      </w:tr>
      <w:tr w:rsidR="00FB3683" w:rsidRPr="00B342BE" w:rsidTr="0044125B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84%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90,5%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87%</w:t>
            </w:r>
          </w:p>
        </w:tc>
      </w:tr>
    </w:tbl>
    <w:p w:rsidR="00FB3683" w:rsidRPr="00B342BE" w:rsidRDefault="00FB3683" w:rsidP="00FB3683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B342BE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Рекомендации: 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42BE">
        <w:rPr>
          <w:rFonts w:ascii="Times New Roman" w:hAnsi="Times New Roman" w:cs="Times New Roman"/>
          <w:sz w:val="28"/>
          <w:szCs w:val="28"/>
        </w:rPr>
        <w:t>- Доработать темы образовательных программ («Юный инспектор движения», «Народный умелец», «Сверхзадача колеса»), вызывающие у обучающихся сниженный интерес и сложности в освоении учебного материала.</w:t>
      </w:r>
      <w:proofErr w:type="gramEnd"/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Для эффективного образовательного процесса использовать методы обучения, учитывающие особый контингент учащихся (учащиеся 7,8-вида, дети из неполных и малообеспеченных семей, одаренные дети, сироты и опекаемые).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Определять уровень сложности заданий для каждого ребенка индивидуально</w:t>
      </w:r>
      <w:r w:rsidRPr="00B342B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Разработать индивидуальный образовательный маршрут для каждого ребенка.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Д) Согласно графику посещения занятий педагогов дополнительного образования администрацией было осуществлено посещение 16 учебных </w:t>
      </w:r>
      <w:r w:rsidRPr="00B342BE">
        <w:rPr>
          <w:rFonts w:ascii="Times New Roman" w:hAnsi="Times New Roman" w:cs="Times New Roman"/>
          <w:sz w:val="28"/>
          <w:szCs w:val="28"/>
        </w:rPr>
        <w:lastRenderedPageBreak/>
        <w:t xml:space="preserve">занятий 10 педагогов </w:t>
      </w:r>
      <w:proofErr w:type="gramStart"/>
      <w:r w:rsidRPr="00B342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42BE">
        <w:rPr>
          <w:rFonts w:ascii="Times New Roman" w:hAnsi="Times New Roman" w:cs="Times New Roman"/>
          <w:sz w:val="28"/>
          <w:szCs w:val="28"/>
        </w:rPr>
        <w:t>.</w:t>
      </w:r>
      <w:r w:rsidRPr="00B342BE">
        <w:rPr>
          <w:rFonts w:ascii="Times New Roman" w:hAnsi="Times New Roman" w:cs="Times New Roman"/>
          <w:i/>
          <w:sz w:val="28"/>
          <w:szCs w:val="28"/>
        </w:rPr>
        <w:t xml:space="preserve"> Целью </w:t>
      </w:r>
      <w:r w:rsidRPr="00B342BE">
        <w:rPr>
          <w:rFonts w:ascii="Times New Roman" w:hAnsi="Times New Roman" w:cs="Times New Roman"/>
          <w:sz w:val="28"/>
          <w:szCs w:val="28"/>
        </w:rPr>
        <w:t>посещения занятий являлось: анализ эффективности и качества учебно-воспитательного процесса, соблюдения требований санитарно-эпидемиологических норм на занятии.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 Коэффициент эффективности занятий составляет в среднем по учреждению 86%, коэффициент выполнения требований санитарно-эпидемиологических норм на занятии составляет 86%. Таким образом, показатель качества занятий (учебно-воспитательного процесса) по учреждению составляет 86%, что соответствует высокому уровню.</w:t>
      </w:r>
    </w:p>
    <w:p w:rsidR="00FB3683" w:rsidRPr="00B342BE" w:rsidRDefault="00FB3683" w:rsidP="00FB3683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B342BE">
        <w:rPr>
          <w:rFonts w:ascii="Times New Roman" w:hAnsi="Times New Roman" w:cs="Times New Roman"/>
          <w:b/>
          <w:sz w:val="28"/>
          <w:szCs w:val="28"/>
        </w:rPr>
        <w:t>качества проведения занятий педагогами</w:t>
      </w:r>
      <w:r w:rsidRPr="00B342BE">
        <w:rPr>
          <w:rFonts w:ascii="Times New Roman" w:hAnsi="Times New Roman" w:cs="Times New Roman"/>
          <w:sz w:val="28"/>
          <w:szCs w:val="28"/>
        </w:rPr>
        <w:t xml:space="preserve"> приведены в таблице: 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275"/>
        <w:gridCol w:w="1276"/>
        <w:gridCol w:w="1985"/>
        <w:gridCol w:w="1323"/>
        <w:gridCol w:w="1323"/>
        <w:gridCol w:w="1323"/>
      </w:tblGrid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Коэф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эф-сти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занятий </w:t>
            </w:r>
          </w:p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 xml:space="preserve">в 1 </w:t>
            </w:r>
            <w:proofErr w:type="spellStart"/>
            <w:proofErr w:type="gramStart"/>
            <w:r w:rsidRPr="00B342B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342BE">
              <w:rPr>
                <w:rFonts w:ascii="Times New Roman" w:hAnsi="Times New Roman" w:cs="Times New Roman"/>
                <w:b/>
              </w:rPr>
              <w:t>\годии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Коэф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эф-сти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занятий </w:t>
            </w:r>
          </w:p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 xml:space="preserve">во 2 </w:t>
            </w:r>
            <w:proofErr w:type="spellStart"/>
            <w:proofErr w:type="gramStart"/>
            <w:r w:rsidRPr="00B342B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342BE">
              <w:rPr>
                <w:rFonts w:ascii="Times New Roman" w:hAnsi="Times New Roman" w:cs="Times New Roman"/>
                <w:b/>
              </w:rPr>
              <w:t>\годии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Коэф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эф-сти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занятий</w:t>
            </w:r>
          </w:p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за год в среднем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Выполн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треб-й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сан</w:t>
            </w:r>
            <w:proofErr w:type="gramStart"/>
            <w:r w:rsidRPr="00B342BE">
              <w:rPr>
                <w:rFonts w:ascii="Times New Roman" w:hAnsi="Times New Roman" w:cs="Times New Roman"/>
                <w:b/>
              </w:rPr>
              <w:t>.э</w:t>
            </w:r>
            <w:proofErr w:type="gramEnd"/>
            <w:r w:rsidRPr="00B342BE">
              <w:rPr>
                <w:rFonts w:ascii="Times New Roman" w:hAnsi="Times New Roman" w:cs="Times New Roman"/>
                <w:b/>
              </w:rPr>
              <w:t>пиднорм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п\годии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Выполн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треб-й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сан</w:t>
            </w:r>
            <w:proofErr w:type="gramStart"/>
            <w:r w:rsidRPr="00B342BE">
              <w:rPr>
                <w:rFonts w:ascii="Times New Roman" w:hAnsi="Times New Roman" w:cs="Times New Roman"/>
                <w:b/>
              </w:rPr>
              <w:t>.э</w:t>
            </w:r>
            <w:proofErr w:type="gramEnd"/>
            <w:r w:rsidRPr="00B342BE">
              <w:rPr>
                <w:rFonts w:ascii="Times New Roman" w:hAnsi="Times New Roman" w:cs="Times New Roman"/>
                <w:b/>
              </w:rPr>
              <w:t>пиднорм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в 2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п\годии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342BE">
              <w:rPr>
                <w:rFonts w:ascii="Times New Roman" w:hAnsi="Times New Roman" w:cs="Times New Roman"/>
                <w:b/>
              </w:rPr>
              <w:t>Выполн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треб-й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42BE">
              <w:rPr>
                <w:rFonts w:ascii="Times New Roman" w:hAnsi="Times New Roman" w:cs="Times New Roman"/>
                <w:b/>
              </w:rPr>
              <w:t>сан</w:t>
            </w:r>
            <w:proofErr w:type="gramStart"/>
            <w:r w:rsidRPr="00B342BE">
              <w:rPr>
                <w:rFonts w:ascii="Times New Roman" w:hAnsi="Times New Roman" w:cs="Times New Roman"/>
                <w:b/>
              </w:rPr>
              <w:t>.э</w:t>
            </w:r>
            <w:proofErr w:type="gramEnd"/>
            <w:r w:rsidRPr="00B342BE">
              <w:rPr>
                <w:rFonts w:ascii="Times New Roman" w:hAnsi="Times New Roman" w:cs="Times New Roman"/>
                <w:b/>
              </w:rPr>
              <w:t>пиднорм</w:t>
            </w:r>
            <w:proofErr w:type="spellEnd"/>
            <w:r w:rsidRPr="00B342BE">
              <w:rPr>
                <w:rFonts w:ascii="Times New Roman" w:hAnsi="Times New Roman" w:cs="Times New Roman"/>
                <w:b/>
              </w:rPr>
              <w:t xml:space="preserve"> за год в ср.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Баранова Т.А.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91%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89,5%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Белобородов А.В.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86,5%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Бесхмельницына Т.А.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Бушманов А.А.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80,5%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Бычкова Н.П.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Гераськин В.А.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Кобец В.А.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86,5%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Сучкова Т.В.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84%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Арзамасов С.В.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Кулистов В.В.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88%</w:t>
            </w:r>
          </w:p>
        </w:tc>
      </w:tr>
      <w:tr w:rsidR="00FB3683" w:rsidRPr="00B342BE" w:rsidTr="00406C4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87,5%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ind w:left="360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86%</w:t>
            </w:r>
          </w:p>
        </w:tc>
      </w:tr>
    </w:tbl>
    <w:p w:rsidR="00FB3683" w:rsidRPr="00B342BE" w:rsidRDefault="00FB3683" w:rsidP="00FB3683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2BE">
        <w:rPr>
          <w:rFonts w:ascii="Times New Roman" w:hAnsi="Times New Roman" w:cs="Times New Roman"/>
          <w:sz w:val="28"/>
          <w:szCs w:val="28"/>
        </w:rPr>
        <w:t>По результатам анализа учебно-воспитательной деятельности педагогов ДО можно отметить, что 3 педагога ДО ЦДЮТТ повысили уровень качества проведения занятий во втором полугодии по сравнению с первым полугодием - Белобородов А.В. на 4 %, Бесхмельницына Т.А. на 4%, Сучкова Т.В. на 7%. У  Бушманова А.А. наблюдается снижение уровня качества проведения занятий во втором полугодии на 12%.</w:t>
      </w:r>
      <w:proofErr w:type="gramEnd"/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2BE">
        <w:rPr>
          <w:rFonts w:ascii="Times New Roman" w:hAnsi="Times New Roman" w:cs="Times New Roman"/>
          <w:sz w:val="28"/>
          <w:szCs w:val="28"/>
          <w:u w:val="single"/>
        </w:rPr>
        <w:t>Рекомендации по повышению качества образовательного процесса: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- Тщательно планировать каждое занятие – определять его цели и задачи, виды деятельности </w:t>
      </w:r>
      <w:proofErr w:type="gramStart"/>
      <w:r w:rsidRPr="00B342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2BE">
        <w:rPr>
          <w:rFonts w:ascii="Times New Roman" w:hAnsi="Times New Roman" w:cs="Times New Roman"/>
          <w:sz w:val="28"/>
          <w:szCs w:val="28"/>
        </w:rPr>
        <w:t xml:space="preserve"> при самостоятельной работе.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Планировать занятие на 90 минут, а не на 80; соблюдать время продолжительности занятия и использовать 10-мин. перерыв для активного отдыха и неформального общения.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Активизировать обучающихся при опросе в целях формирования культуры речи в области технических дисциплин, самостоятельности суждений.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Разработать инструкции для выполнения отдельных видов работ; усовершенствовать наглядные пособия.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Работать над созданием творческой атмосферы в группе.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- Работать над организацией внимания </w:t>
      </w:r>
      <w:proofErr w:type="gramStart"/>
      <w:r w:rsidRPr="00B342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2BE">
        <w:rPr>
          <w:rFonts w:ascii="Times New Roman" w:hAnsi="Times New Roman" w:cs="Times New Roman"/>
          <w:sz w:val="28"/>
          <w:szCs w:val="28"/>
        </w:rPr>
        <w:t>, применяя разнообразные интересные формы и методы работы, смену деятельности.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Применять на занятиях исследовательский метод, использовать ИКТ при изложении теоретического материала.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lastRenderedPageBreak/>
        <w:t>- Занимать деятельностью всех обучающихся  на протяжении всего занятия (никого не оставлять без внимания), определять каждому рабочее место.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Требовать спецодежду на занятиях, следить за правильным положением осанки обучающихся во время выполнения работ.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В целях безопасности при работе с оборудованием педагогу постоянно находиться с детьми.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- Уделять </w:t>
      </w:r>
      <w:proofErr w:type="gramStart"/>
      <w:r w:rsidRPr="00B342BE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B342BE">
        <w:rPr>
          <w:rFonts w:ascii="Times New Roman" w:hAnsi="Times New Roman" w:cs="Times New Roman"/>
          <w:sz w:val="28"/>
          <w:szCs w:val="28"/>
        </w:rPr>
        <w:t xml:space="preserve"> подведению итогов, отмечая каждого, чтобы дети не теряли интерес до окончания занятия.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- Педагогам посещать занятия коллег в течение года (не менее 3-х) в целях обмена опытом и сравнительного анализа собственной деятельности.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>Ответственность за исполнение рекомендаций возложить на администрацию ЦДЮТТ (зам</w:t>
      </w:r>
      <w:proofErr w:type="gramStart"/>
      <w:r w:rsidRPr="00B342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342BE">
        <w:rPr>
          <w:rFonts w:ascii="Times New Roman" w:hAnsi="Times New Roman" w:cs="Times New Roman"/>
          <w:sz w:val="28"/>
          <w:szCs w:val="28"/>
        </w:rPr>
        <w:t xml:space="preserve">иректора по УВР и зам.директора по ХЧ). </w:t>
      </w:r>
    </w:p>
    <w:p w:rsidR="00FB3683" w:rsidRPr="00B342BE" w:rsidRDefault="00FB3683" w:rsidP="00FB368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42BE">
        <w:rPr>
          <w:rFonts w:ascii="Times New Roman" w:hAnsi="Times New Roman" w:cs="Times New Roman"/>
          <w:sz w:val="28"/>
          <w:szCs w:val="28"/>
        </w:rPr>
        <w:t xml:space="preserve">Е) </w:t>
      </w:r>
      <w:r w:rsidRPr="00B342BE">
        <w:rPr>
          <w:rFonts w:ascii="Times New Roman" w:hAnsi="Times New Roman" w:cs="Times New Roman"/>
          <w:sz w:val="28"/>
          <w:szCs w:val="28"/>
          <w:u w:val="single"/>
        </w:rPr>
        <w:t>Выполнение программ</w:t>
      </w:r>
      <w:r w:rsidRPr="00B342B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учреждению – 100%. Показатель уровня выполнения программ педагогами приведен в таблице:</w:t>
      </w:r>
    </w:p>
    <w:tbl>
      <w:tblPr>
        <w:tblW w:w="7547" w:type="dxa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7"/>
        <w:gridCol w:w="1930"/>
      </w:tblGrid>
      <w:tr w:rsidR="00FB3683" w:rsidRPr="00B342BE" w:rsidTr="0044125B">
        <w:trPr>
          <w:trHeight w:val="166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Наименование объединения, руководитель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06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Выполнение программ</w:t>
            </w:r>
          </w:p>
        </w:tc>
      </w:tr>
      <w:tr w:rsidR="00FB3683" w:rsidRPr="00B342BE" w:rsidTr="0044125B">
        <w:trPr>
          <w:trHeight w:val="320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«Компьютерные технологии»,</w:t>
            </w:r>
            <w:r w:rsidR="0044125B" w:rsidRPr="00B342BE">
              <w:rPr>
                <w:rFonts w:ascii="Times New Roman" w:hAnsi="Times New Roman" w:cs="Times New Roman"/>
              </w:rPr>
              <w:t xml:space="preserve"> Баранова Т.А.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370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«Внедорожник»,</w:t>
            </w:r>
            <w:r w:rsidR="0044125B" w:rsidRPr="00B342BE">
              <w:rPr>
                <w:rFonts w:ascii="Times New Roman" w:hAnsi="Times New Roman" w:cs="Times New Roman"/>
              </w:rPr>
              <w:t xml:space="preserve"> Белобородов А.В.</w:t>
            </w:r>
            <w:r w:rsidRPr="00B342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315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«Чудесные поделки»,</w:t>
            </w:r>
            <w:r w:rsidR="0044125B" w:rsidRPr="00B342BE">
              <w:rPr>
                <w:rFonts w:ascii="Times New Roman" w:hAnsi="Times New Roman" w:cs="Times New Roman"/>
              </w:rPr>
              <w:t xml:space="preserve"> Бесхмельницына Т.А</w:t>
            </w:r>
            <w:r w:rsidR="00441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78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«Народный умелец»,</w:t>
            </w:r>
            <w:r w:rsidR="0044125B" w:rsidRPr="00B342BE">
              <w:rPr>
                <w:rFonts w:ascii="Times New Roman" w:hAnsi="Times New Roman" w:cs="Times New Roman"/>
              </w:rPr>
              <w:t xml:space="preserve"> Бушманов А.А.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67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</w:t>
            </w:r>
            <w:proofErr w:type="spellStart"/>
            <w:r w:rsidRPr="00B342BE">
              <w:rPr>
                <w:rFonts w:ascii="Times New Roman" w:hAnsi="Times New Roman" w:cs="Times New Roman"/>
              </w:rPr>
              <w:t>Нескучайка</w:t>
            </w:r>
            <w:proofErr w:type="spellEnd"/>
            <w:r w:rsidRPr="00B342BE">
              <w:rPr>
                <w:rFonts w:ascii="Times New Roman" w:hAnsi="Times New Roman" w:cs="Times New Roman"/>
              </w:rPr>
              <w:t>»,</w:t>
            </w:r>
            <w:r w:rsidR="0044125B" w:rsidRPr="00B342BE">
              <w:rPr>
                <w:rFonts w:ascii="Times New Roman" w:hAnsi="Times New Roman" w:cs="Times New Roman"/>
              </w:rPr>
              <w:t xml:space="preserve"> Бычкова Н.П.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72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«Два капитана», «Радиоволна»,</w:t>
            </w:r>
            <w:r w:rsidR="0044125B" w:rsidRPr="00B342BE">
              <w:rPr>
                <w:rFonts w:ascii="Times New Roman" w:hAnsi="Times New Roman" w:cs="Times New Roman"/>
              </w:rPr>
              <w:t xml:space="preserve"> Гераськин В.В.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94%</w:t>
            </w:r>
          </w:p>
        </w:tc>
      </w:tr>
      <w:tr w:rsidR="00FB3683" w:rsidRPr="00B342BE" w:rsidTr="0044125B">
        <w:trPr>
          <w:trHeight w:val="275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«Сверхзадача колеса»,</w:t>
            </w:r>
            <w:r w:rsidR="0044125B" w:rsidRPr="00B342BE">
              <w:rPr>
                <w:rFonts w:ascii="Times New Roman" w:hAnsi="Times New Roman" w:cs="Times New Roman"/>
              </w:rPr>
              <w:t xml:space="preserve"> Калядный И.М.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103 %</w:t>
            </w:r>
          </w:p>
        </w:tc>
      </w:tr>
      <w:tr w:rsidR="00FB3683" w:rsidRPr="00B342BE" w:rsidTr="0044125B">
        <w:trPr>
          <w:trHeight w:val="280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«Мототехнический»,</w:t>
            </w:r>
            <w:r w:rsidR="0044125B" w:rsidRPr="00B342BE">
              <w:rPr>
                <w:rFonts w:ascii="Times New Roman" w:hAnsi="Times New Roman" w:cs="Times New Roman"/>
              </w:rPr>
              <w:t xml:space="preserve"> Кобец В.А.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105%</w:t>
            </w:r>
          </w:p>
        </w:tc>
      </w:tr>
      <w:tr w:rsidR="00FB3683" w:rsidRPr="00B342BE" w:rsidTr="0044125B">
        <w:trPr>
          <w:trHeight w:val="269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«Живая глина»,</w:t>
            </w:r>
            <w:r w:rsidR="0044125B" w:rsidRPr="00B342BE">
              <w:rPr>
                <w:rFonts w:ascii="Times New Roman" w:hAnsi="Times New Roman" w:cs="Times New Roman"/>
              </w:rPr>
              <w:t xml:space="preserve"> Сучкова Т.В.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74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«Авиамодельная лаборатория»,</w:t>
            </w:r>
            <w:r w:rsidR="0044125B" w:rsidRPr="00B342BE">
              <w:rPr>
                <w:rFonts w:ascii="Times New Roman" w:hAnsi="Times New Roman" w:cs="Times New Roman"/>
              </w:rPr>
              <w:t xml:space="preserve"> Ярославцев С.М.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77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«Юный инспектор движения»,</w:t>
            </w:r>
            <w:r w:rsidR="0044125B" w:rsidRPr="00B342BE">
              <w:rPr>
                <w:rFonts w:ascii="Times New Roman" w:hAnsi="Times New Roman" w:cs="Times New Roman"/>
              </w:rPr>
              <w:t xml:space="preserve"> Арзамасов С.В.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68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«Юный инспектор движения»,</w:t>
            </w:r>
            <w:r w:rsidR="0044125B" w:rsidRPr="00B342BE">
              <w:rPr>
                <w:rFonts w:ascii="Times New Roman" w:hAnsi="Times New Roman" w:cs="Times New Roman"/>
              </w:rPr>
              <w:t xml:space="preserve"> Занозин Н.Н..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525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«Юный инспектор движения», «Информационные технологии»,</w:t>
            </w:r>
            <w:r w:rsidR="0044125B" w:rsidRPr="00B342BE">
              <w:rPr>
                <w:rFonts w:ascii="Times New Roman" w:hAnsi="Times New Roman" w:cs="Times New Roman"/>
              </w:rPr>
              <w:t xml:space="preserve"> Кривозубов Р.А.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93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«Начальное техническое моделирование»,</w:t>
            </w:r>
            <w:r w:rsidR="0044125B" w:rsidRPr="00B342BE">
              <w:rPr>
                <w:rFonts w:ascii="Times New Roman" w:hAnsi="Times New Roman" w:cs="Times New Roman"/>
              </w:rPr>
              <w:t xml:space="preserve"> Кулистов В.В.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84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«Оригами»,</w:t>
            </w:r>
            <w:r w:rsidR="0044125B" w:rsidRPr="00B342BE">
              <w:rPr>
                <w:rFonts w:ascii="Times New Roman" w:hAnsi="Times New Roman" w:cs="Times New Roman"/>
              </w:rPr>
              <w:t xml:space="preserve"> Лесничева Т.И.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87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«Фотостудия «Вспышка»,</w:t>
            </w:r>
            <w:r w:rsidR="0044125B" w:rsidRPr="00B342BE">
              <w:rPr>
                <w:rFonts w:ascii="Times New Roman" w:hAnsi="Times New Roman" w:cs="Times New Roman"/>
              </w:rPr>
              <w:t xml:space="preserve"> Рулис А.А.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64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«Родничок»,</w:t>
            </w:r>
            <w:r w:rsidR="0044125B" w:rsidRPr="00B342BE">
              <w:rPr>
                <w:rFonts w:ascii="Times New Roman" w:hAnsi="Times New Roman" w:cs="Times New Roman"/>
              </w:rPr>
              <w:t xml:space="preserve"> Рулис А.И.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267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«Умелые руки»,</w:t>
            </w:r>
            <w:r w:rsidR="0044125B" w:rsidRPr="00B342BE">
              <w:rPr>
                <w:rFonts w:ascii="Times New Roman" w:hAnsi="Times New Roman" w:cs="Times New Roman"/>
              </w:rPr>
              <w:t xml:space="preserve"> Шиляева А.Н.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42BE">
              <w:rPr>
                <w:rFonts w:ascii="Times New Roman" w:hAnsi="Times New Roman" w:cs="Times New Roman"/>
              </w:rPr>
              <w:t>100%</w:t>
            </w:r>
          </w:p>
        </w:tc>
      </w:tr>
      <w:tr w:rsidR="00FB3683" w:rsidRPr="00B342BE" w:rsidTr="0044125B">
        <w:trPr>
          <w:trHeight w:val="525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3683" w:rsidRPr="00B342BE" w:rsidRDefault="00FB3683" w:rsidP="00406C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Итого в среднем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3683" w:rsidRPr="00B342BE" w:rsidRDefault="00FB3683" w:rsidP="004412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42BE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FB3683" w:rsidRDefault="00FB3683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FB368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30" w:rsidRDefault="00012F30" w:rsidP="00012F3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012F30" w:rsidRPr="006028B2" w:rsidRDefault="00012F30" w:rsidP="00012F30">
      <w:pPr>
        <w:pStyle w:val="a3"/>
        <w:jc w:val="center"/>
        <w:rPr>
          <w:b/>
          <w:sz w:val="28"/>
          <w:szCs w:val="28"/>
        </w:rPr>
      </w:pPr>
      <w:r w:rsidRPr="006028B2">
        <w:rPr>
          <w:b/>
          <w:sz w:val="28"/>
          <w:szCs w:val="28"/>
        </w:rPr>
        <w:t>Методическая работа</w:t>
      </w:r>
    </w:p>
    <w:p w:rsidR="00012F30" w:rsidRPr="00012F30" w:rsidRDefault="00012F30" w:rsidP="00012F30">
      <w:pPr>
        <w:pStyle w:val="a8"/>
        <w:ind w:left="0"/>
        <w:jc w:val="both"/>
        <w:rPr>
          <w:i/>
          <w:sz w:val="28"/>
          <w:szCs w:val="28"/>
          <w:u w:val="single"/>
        </w:rPr>
      </w:pPr>
      <w:r w:rsidRPr="00012F30">
        <w:rPr>
          <w:sz w:val="28"/>
          <w:szCs w:val="28"/>
          <w:u w:val="single"/>
        </w:rPr>
        <w:t xml:space="preserve">А) Определение уровня методологических знаний и умений педагога </w:t>
      </w:r>
      <w:proofErr w:type="gramStart"/>
      <w:r w:rsidRPr="00012F30">
        <w:rPr>
          <w:sz w:val="28"/>
          <w:szCs w:val="28"/>
          <w:u w:val="single"/>
        </w:rPr>
        <w:t>ДО</w:t>
      </w:r>
      <w:proofErr w:type="gramEnd"/>
    </w:p>
    <w:p w:rsidR="00012F30" w:rsidRPr="006028B2" w:rsidRDefault="00012F30" w:rsidP="00012F30">
      <w:pPr>
        <w:pStyle w:val="a8"/>
        <w:ind w:left="0" w:firstLine="708"/>
        <w:jc w:val="both"/>
        <w:rPr>
          <w:sz w:val="28"/>
          <w:szCs w:val="28"/>
        </w:rPr>
      </w:pPr>
      <w:r w:rsidRPr="006028B2">
        <w:rPr>
          <w:sz w:val="28"/>
          <w:szCs w:val="28"/>
        </w:rPr>
        <w:t xml:space="preserve">Анкетирование проводилось среди педагогических работников (13 человек)  ЦДЮТТ в мае 2012г. </w:t>
      </w:r>
      <w:proofErr w:type="gramStart"/>
      <w:r w:rsidRPr="006028B2">
        <w:rPr>
          <w:sz w:val="28"/>
          <w:szCs w:val="28"/>
        </w:rPr>
        <w:t>Самооценка качеств производилась педагогами по 9-балльной шкале: 1 – очень низкий уровень, 2 – низкий уровень, 3 – ниже среднего, 4 – чуть ниже среднего, 5 – средний, 6 – чуть выше среднего, 7 – выше среднего, 8 – высокий уровень, 9 – очень высокий уровень)</w:t>
      </w:r>
      <w:proofErr w:type="gramEnd"/>
    </w:p>
    <w:p w:rsidR="00012F30" w:rsidRPr="006028B2" w:rsidRDefault="00012F30" w:rsidP="00012F30">
      <w:pPr>
        <w:pStyle w:val="a8"/>
        <w:ind w:left="0"/>
        <w:jc w:val="both"/>
        <w:rPr>
          <w:sz w:val="28"/>
          <w:szCs w:val="28"/>
        </w:rPr>
      </w:pPr>
      <w:r w:rsidRPr="00012F30">
        <w:rPr>
          <w:i/>
          <w:sz w:val="28"/>
          <w:szCs w:val="28"/>
        </w:rPr>
        <w:t>Уровень методологических знаний и умений</w:t>
      </w:r>
      <w:r w:rsidRPr="00012F30">
        <w:rPr>
          <w:sz w:val="28"/>
          <w:szCs w:val="28"/>
        </w:rPr>
        <w:t xml:space="preserve"> </w:t>
      </w:r>
      <w:r w:rsidRPr="006028B2">
        <w:rPr>
          <w:sz w:val="28"/>
          <w:szCs w:val="28"/>
        </w:rPr>
        <w:t xml:space="preserve">педагогического коллектива в среднем составляет 7.08 балла, что соответствует уровню </w:t>
      </w:r>
      <w:r w:rsidRPr="00012F30">
        <w:rPr>
          <w:i/>
          <w:sz w:val="28"/>
          <w:szCs w:val="28"/>
        </w:rPr>
        <w:t>– выше среднего</w:t>
      </w:r>
      <w:r w:rsidRPr="006028B2">
        <w:rPr>
          <w:b/>
          <w:sz w:val="28"/>
          <w:szCs w:val="28"/>
        </w:rPr>
        <w:t xml:space="preserve">. </w:t>
      </w:r>
      <w:r w:rsidRPr="006028B2">
        <w:rPr>
          <w:sz w:val="28"/>
          <w:szCs w:val="28"/>
        </w:rPr>
        <w:t>Данный показатель складывается из следующих параметров:</w:t>
      </w:r>
    </w:p>
    <w:p w:rsidR="00012F30" w:rsidRPr="006028B2" w:rsidRDefault="00012F30" w:rsidP="00012F30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028B2">
        <w:rPr>
          <w:i/>
          <w:sz w:val="28"/>
          <w:szCs w:val="28"/>
        </w:rPr>
        <w:t>Степень эффективности решаемых как педагогом воспитательных задач</w:t>
      </w:r>
      <w:r w:rsidRPr="006028B2">
        <w:rPr>
          <w:sz w:val="28"/>
          <w:szCs w:val="28"/>
        </w:rPr>
        <w:t xml:space="preserve"> – 7.0 балла </w:t>
      </w:r>
      <w:proofErr w:type="gramStart"/>
      <w:r w:rsidRPr="006028B2">
        <w:rPr>
          <w:sz w:val="28"/>
          <w:szCs w:val="28"/>
        </w:rPr>
        <w:t>–в</w:t>
      </w:r>
      <w:proofErr w:type="gramEnd"/>
      <w:r w:rsidRPr="006028B2">
        <w:rPr>
          <w:sz w:val="28"/>
          <w:szCs w:val="28"/>
        </w:rPr>
        <w:t>ыше среднего;</w:t>
      </w:r>
    </w:p>
    <w:p w:rsidR="00012F30" w:rsidRPr="006028B2" w:rsidRDefault="00012F30" w:rsidP="00012F30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028B2">
        <w:rPr>
          <w:i/>
          <w:sz w:val="28"/>
          <w:szCs w:val="28"/>
        </w:rPr>
        <w:t>Степень эффективности реализации как педагога управленческих функций</w:t>
      </w:r>
      <w:r w:rsidRPr="006028B2">
        <w:rPr>
          <w:sz w:val="28"/>
          <w:szCs w:val="28"/>
        </w:rPr>
        <w:t xml:space="preserve"> – 6,8 балла – чуть выше среднего;</w:t>
      </w:r>
    </w:p>
    <w:p w:rsidR="00012F30" w:rsidRPr="006028B2" w:rsidRDefault="00012F30" w:rsidP="00012F30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028B2">
        <w:rPr>
          <w:i/>
          <w:sz w:val="28"/>
          <w:szCs w:val="28"/>
        </w:rPr>
        <w:t xml:space="preserve">Степень частоты использования форм и методов в деятельности педагога </w:t>
      </w:r>
      <w:r w:rsidRPr="006028B2">
        <w:rPr>
          <w:sz w:val="28"/>
          <w:szCs w:val="28"/>
        </w:rPr>
        <w:t>– 7,4 балла – выше среднего;</w:t>
      </w:r>
    </w:p>
    <w:p w:rsidR="00012F30" w:rsidRPr="006028B2" w:rsidRDefault="00012F30" w:rsidP="00012F30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028B2">
        <w:rPr>
          <w:i/>
          <w:sz w:val="28"/>
          <w:szCs w:val="28"/>
        </w:rPr>
        <w:t xml:space="preserve">Степень эффективности работы в качестве педагога, а также активизации качеств личности </w:t>
      </w:r>
      <w:r w:rsidRPr="006028B2">
        <w:rPr>
          <w:sz w:val="28"/>
          <w:szCs w:val="28"/>
        </w:rPr>
        <w:t>– 7,2 балла - выше среднего;</w:t>
      </w:r>
    </w:p>
    <w:p w:rsidR="00012F30" w:rsidRPr="006028B2" w:rsidRDefault="00012F30" w:rsidP="00012F30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028B2">
        <w:rPr>
          <w:i/>
          <w:sz w:val="28"/>
          <w:szCs w:val="28"/>
        </w:rPr>
        <w:t>Степень эффективности работы с использованием воспитательных направлений –</w:t>
      </w:r>
      <w:r w:rsidRPr="006028B2">
        <w:rPr>
          <w:sz w:val="28"/>
          <w:szCs w:val="28"/>
        </w:rPr>
        <w:t xml:space="preserve"> 7 баллов - выше среднего.</w:t>
      </w:r>
    </w:p>
    <w:p w:rsidR="00012F30" w:rsidRPr="00012F30" w:rsidRDefault="00012F30" w:rsidP="00012F3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Что способствовало бы повышению эффективности работы педагогов (по мнению опрашиваемых):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30">
        <w:rPr>
          <w:rFonts w:ascii="Times New Roman" w:hAnsi="Times New Roman" w:cs="Times New Roman"/>
          <w:sz w:val="28"/>
          <w:szCs w:val="28"/>
        </w:rPr>
        <w:t xml:space="preserve">специальные курсы по повышению квалификации педагога – 80% </w:t>
      </w:r>
      <w:proofErr w:type="gramStart"/>
      <w:r w:rsidRPr="00012F30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Pr="00012F30">
        <w:rPr>
          <w:rFonts w:ascii="Times New Roman" w:hAnsi="Times New Roman" w:cs="Times New Roman"/>
          <w:sz w:val="28"/>
          <w:szCs w:val="28"/>
        </w:rPr>
        <w:t>;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30">
        <w:rPr>
          <w:rFonts w:ascii="Times New Roman" w:hAnsi="Times New Roman" w:cs="Times New Roman"/>
          <w:sz w:val="28"/>
          <w:szCs w:val="28"/>
        </w:rPr>
        <w:t xml:space="preserve">доброжелательное отношение к педагогам со стороны администрации ЦДЮТТ – 20% </w:t>
      </w:r>
      <w:proofErr w:type="gramStart"/>
      <w:r w:rsidRPr="00012F30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Pr="00012F30">
        <w:rPr>
          <w:rFonts w:ascii="Times New Roman" w:hAnsi="Times New Roman" w:cs="Times New Roman"/>
          <w:sz w:val="28"/>
          <w:szCs w:val="28"/>
        </w:rPr>
        <w:t>;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30">
        <w:rPr>
          <w:rFonts w:ascii="Times New Roman" w:hAnsi="Times New Roman" w:cs="Times New Roman"/>
          <w:sz w:val="28"/>
          <w:szCs w:val="28"/>
        </w:rPr>
        <w:t xml:space="preserve">разнообразные формы и методы работы педагога, повышение профессиональной квалификации педагога как воспитателя – 80% </w:t>
      </w:r>
      <w:proofErr w:type="gramStart"/>
      <w:r w:rsidRPr="00012F30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Pr="00012F30">
        <w:rPr>
          <w:rFonts w:ascii="Times New Roman" w:hAnsi="Times New Roman" w:cs="Times New Roman"/>
          <w:sz w:val="28"/>
          <w:szCs w:val="28"/>
        </w:rPr>
        <w:t>;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30">
        <w:rPr>
          <w:rFonts w:ascii="Times New Roman" w:hAnsi="Times New Roman" w:cs="Times New Roman"/>
          <w:sz w:val="28"/>
          <w:szCs w:val="28"/>
        </w:rPr>
        <w:t xml:space="preserve">обмен передовым педагогическим опытом – 60% </w:t>
      </w:r>
      <w:proofErr w:type="gramStart"/>
      <w:r w:rsidRPr="00012F30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Pr="00012F30">
        <w:rPr>
          <w:rFonts w:ascii="Times New Roman" w:hAnsi="Times New Roman" w:cs="Times New Roman"/>
          <w:sz w:val="28"/>
          <w:szCs w:val="28"/>
        </w:rPr>
        <w:t>;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30">
        <w:rPr>
          <w:rFonts w:ascii="Times New Roman" w:hAnsi="Times New Roman" w:cs="Times New Roman"/>
          <w:sz w:val="28"/>
          <w:szCs w:val="28"/>
        </w:rPr>
        <w:t>более продуманные и  более современные планы работы педагога,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30">
        <w:rPr>
          <w:rFonts w:ascii="Times New Roman" w:hAnsi="Times New Roman" w:cs="Times New Roman"/>
          <w:sz w:val="28"/>
          <w:szCs w:val="28"/>
        </w:rPr>
        <w:t xml:space="preserve">повышение уровня общекультурной подготовки педагога, 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2F30">
        <w:rPr>
          <w:rFonts w:ascii="Times New Roman" w:hAnsi="Times New Roman" w:cs="Times New Roman"/>
          <w:sz w:val="28"/>
          <w:szCs w:val="28"/>
        </w:rPr>
        <w:t xml:space="preserve">повышение заработной платы педагога – 80% </w:t>
      </w:r>
      <w:proofErr w:type="gramStart"/>
      <w:r w:rsidRPr="00012F30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Pr="00012F30">
        <w:rPr>
          <w:rFonts w:ascii="Times New Roman" w:hAnsi="Times New Roman" w:cs="Times New Roman"/>
          <w:sz w:val="28"/>
          <w:szCs w:val="28"/>
        </w:rPr>
        <w:t>;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30">
        <w:rPr>
          <w:rFonts w:ascii="Times New Roman" w:hAnsi="Times New Roman" w:cs="Times New Roman"/>
          <w:b/>
          <w:sz w:val="28"/>
          <w:szCs w:val="28"/>
        </w:rPr>
        <w:t>Б) Проведение педагогических советов: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 xml:space="preserve"> в сентябре – тема «МОУ ДОД ЦДЮТТ в формате нового учебного года. Утверждение плана работы  и локальных актов на новый 2011 – 2012 учебный год»;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в февраль - тема:  «Развитие системы управления качеством образования»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 xml:space="preserve">в мае – тема:  </w:t>
      </w:r>
      <w:r w:rsidRPr="00012F30">
        <w:rPr>
          <w:rFonts w:ascii="Times New Roman" w:hAnsi="Times New Roman" w:cs="Times New Roman"/>
          <w:bCs/>
          <w:sz w:val="28"/>
          <w:szCs w:val="28"/>
        </w:rPr>
        <w:t>«Итоги деятельности МБОУ ДОД ЦДЮТТ за 2011 – 2012 учебный год».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F30">
        <w:rPr>
          <w:rFonts w:ascii="Times New Roman" w:hAnsi="Times New Roman" w:cs="Times New Roman"/>
          <w:sz w:val="28"/>
          <w:szCs w:val="28"/>
          <w:u w:val="single"/>
        </w:rPr>
        <w:t>В)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2F30">
        <w:rPr>
          <w:rFonts w:ascii="Times New Roman" w:hAnsi="Times New Roman" w:cs="Times New Roman"/>
          <w:sz w:val="28"/>
          <w:szCs w:val="28"/>
          <w:u w:val="single"/>
        </w:rPr>
        <w:t>Проведение  семинаров для педагогов дополнительного образования ЦДЮТТ: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lastRenderedPageBreak/>
        <w:t>1. Рефлексивный сбор «Использование современного цифрового учебного оборудования при организации исследовательской деятельности учащихся. Технология использования профессиональных робототехнических устройств в образовательной практике».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2. Семинар-практикум «Портфолио педагога. Наши достижения и новые возможности».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3. Образовательный семинар «Деятельность ЦДЮТТ – учреждения ДОД в контексте образовательной инициативы «Наша новая школа»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F30">
        <w:rPr>
          <w:rFonts w:ascii="Times New Roman" w:hAnsi="Times New Roman" w:cs="Times New Roman"/>
          <w:sz w:val="28"/>
          <w:szCs w:val="28"/>
          <w:u w:val="single"/>
        </w:rPr>
        <w:t>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2F30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 мастер - классов: 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1. «Фантазии из глины», педагог ДО Сучкова Т.В.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 xml:space="preserve">2.«Резьба по бересте», педагог </w:t>
      </w:r>
      <w:proofErr w:type="spellStart"/>
      <w:r w:rsidRPr="00012F30">
        <w:rPr>
          <w:rFonts w:ascii="Times New Roman" w:hAnsi="Times New Roman" w:cs="Times New Roman"/>
          <w:sz w:val="28"/>
          <w:szCs w:val="28"/>
        </w:rPr>
        <w:t>ДОБушманов</w:t>
      </w:r>
      <w:proofErr w:type="spellEnd"/>
      <w:r w:rsidRPr="00012F3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3. Модуль оригами Кусудама», педагог ДО Бесхмельницына Т.А.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4. «Применение информационных технологий в техническом творчестве», педагог ДО Баранова Т.А..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F30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012F30">
        <w:rPr>
          <w:rFonts w:ascii="Times New Roman" w:hAnsi="Times New Roman" w:cs="Times New Roman"/>
          <w:sz w:val="28"/>
          <w:szCs w:val="28"/>
          <w:u w:val="single"/>
        </w:rPr>
        <w:t>)Р</w:t>
      </w:r>
      <w:proofErr w:type="gramEnd"/>
      <w:r w:rsidRPr="00012F30">
        <w:rPr>
          <w:rFonts w:ascii="Times New Roman" w:hAnsi="Times New Roman" w:cs="Times New Roman"/>
          <w:sz w:val="28"/>
          <w:szCs w:val="28"/>
          <w:u w:val="single"/>
        </w:rPr>
        <w:t>абота педагогических мастерских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- рук. Бушманов А.А. по теме «</w:t>
      </w:r>
      <w:r w:rsidRPr="00012F30">
        <w:rPr>
          <w:rFonts w:ascii="Times New Roman" w:hAnsi="Times New Roman" w:cs="Times New Roman"/>
          <w:bCs/>
          <w:sz w:val="28"/>
          <w:szCs w:val="28"/>
        </w:rPr>
        <w:t>Технология и</w:t>
      </w:r>
      <w:r w:rsidRPr="00012F30">
        <w:rPr>
          <w:rFonts w:ascii="Times New Roman" w:hAnsi="Times New Roman" w:cs="Times New Roman"/>
          <w:sz w:val="28"/>
          <w:szCs w:val="28"/>
        </w:rPr>
        <w:t>зготовления берестяного туеса. Технология подготовки и изготовления полуфабрикатов из бересты к работе». Проведены 3 педагогические мастерские и 2 консультации.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bCs/>
          <w:sz w:val="28"/>
          <w:szCs w:val="28"/>
        </w:rPr>
        <w:t xml:space="preserve">- рук. Белобородов А.В. по теме </w:t>
      </w:r>
      <w:r w:rsidRPr="00012F30">
        <w:rPr>
          <w:rFonts w:ascii="Times New Roman" w:hAnsi="Times New Roman" w:cs="Times New Roman"/>
          <w:sz w:val="28"/>
          <w:szCs w:val="28"/>
        </w:rPr>
        <w:t>«Разработка оригинальной конструкции мотовездехода». Проведены 3 педагогические мастерские и 2 консультации.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- консалтинг центр, рук. Кобец В.А. по теме «Юный инспектор движения» для учителей, координирующих деятельность по правилам дорожного движения в ОУ.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- РМЦ учителей технологии по теме «Новые образовательные практики в образовательной действительности». Проведены 3 педагогические мастерские и 2 консультации.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F30">
        <w:rPr>
          <w:rFonts w:ascii="Times New Roman" w:hAnsi="Times New Roman" w:cs="Times New Roman"/>
          <w:sz w:val="28"/>
          <w:szCs w:val="28"/>
          <w:u w:val="single"/>
        </w:rPr>
        <w:t>Е) Участие в методических форумах: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- августовская педагогическая конференция;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- образовательный форум – «Школа образовательных и управленческих практик»;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-образовательный семинар – «Развитие человеческого потенциала».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F30">
        <w:rPr>
          <w:rFonts w:ascii="Times New Roman" w:hAnsi="Times New Roman" w:cs="Times New Roman"/>
          <w:sz w:val="28"/>
          <w:szCs w:val="28"/>
          <w:u w:val="single"/>
        </w:rPr>
        <w:t>Ж) Организация краевых и межрегиональных мероприятий: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 xml:space="preserve">           - Краевая спартакиада по спортивно-техническим видам спорта (картинг);</w:t>
      </w: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 xml:space="preserve">           - Тринадцатые межрегиональные соревнования по картингу на кубок Сибири.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F30">
        <w:rPr>
          <w:rFonts w:ascii="Times New Roman" w:hAnsi="Times New Roman" w:cs="Times New Roman"/>
          <w:sz w:val="28"/>
          <w:szCs w:val="28"/>
          <w:u w:val="single"/>
        </w:rPr>
        <w:t>Рекомендации по улучшению деятельности:</w:t>
      </w:r>
    </w:p>
    <w:p w:rsidR="00012F30" w:rsidRP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>- в 2012-2013 учебном году педагогам разработать и направить методические материалы для размещения на сайтах в Интернете и публикации в журнале «Дополнительное образование»;</w:t>
      </w:r>
    </w:p>
    <w:p w:rsidR="00012F30" w:rsidRDefault="00012F30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30">
        <w:rPr>
          <w:rFonts w:ascii="Times New Roman" w:hAnsi="Times New Roman" w:cs="Times New Roman"/>
          <w:sz w:val="28"/>
          <w:szCs w:val="28"/>
        </w:rPr>
        <w:t xml:space="preserve">- продолжить работу в 2012-2013 учебном году педагогической мастерской  «Использование ИКТ в педагогической деятельности», для педагогов </w:t>
      </w:r>
      <w:proofErr w:type="gramStart"/>
      <w:r w:rsidRPr="00012F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2F30">
        <w:rPr>
          <w:rFonts w:ascii="Times New Roman" w:hAnsi="Times New Roman" w:cs="Times New Roman"/>
          <w:sz w:val="28"/>
          <w:szCs w:val="28"/>
        </w:rPr>
        <w:t>.</w:t>
      </w:r>
    </w:p>
    <w:p w:rsidR="003470C4" w:rsidRDefault="003470C4" w:rsidP="00012F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0C4" w:rsidRDefault="003470C4" w:rsidP="003470C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</w:t>
      </w:r>
    </w:p>
    <w:p w:rsidR="003470C4" w:rsidRPr="003470C4" w:rsidRDefault="003470C4" w:rsidP="003470C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C4" w:rsidRPr="006028B2" w:rsidRDefault="003470C4" w:rsidP="003470C4">
      <w:pPr>
        <w:pStyle w:val="a3"/>
        <w:jc w:val="center"/>
        <w:rPr>
          <w:b/>
          <w:sz w:val="28"/>
          <w:szCs w:val="28"/>
        </w:rPr>
      </w:pPr>
      <w:r w:rsidRPr="006028B2">
        <w:rPr>
          <w:b/>
          <w:sz w:val="28"/>
          <w:szCs w:val="28"/>
        </w:rPr>
        <w:t>Работа с кадрами</w:t>
      </w:r>
    </w:p>
    <w:p w:rsidR="003470C4" w:rsidRPr="003470C4" w:rsidRDefault="003470C4" w:rsidP="003470C4">
      <w:pPr>
        <w:pStyle w:val="a3"/>
        <w:jc w:val="both"/>
        <w:rPr>
          <w:sz w:val="28"/>
          <w:szCs w:val="28"/>
          <w:u w:val="single"/>
        </w:rPr>
      </w:pPr>
      <w:r w:rsidRPr="003470C4">
        <w:rPr>
          <w:sz w:val="28"/>
          <w:szCs w:val="28"/>
          <w:u w:val="single"/>
        </w:rPr>
        <w:t>А) Аттестация</w:t>
      </w:r>
      <w:r>
        <w:rPr>
          <w:sz w:val="28"/>
          <w:szCs w:val="28"/>
          <w:u w:val="single"/>
        </w:rPr>
        <w:t>:</w:t>
      </w:r>
    </w:p>
    <w:p w:rsidR="003470C4" w:rsidRPr="006028B2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6028B2">
        <w:rPr>
          <w:sz w:val="28"/>
          <w:szCs w:val="28"/>
        </w:rPr>
        <w:t xml:space="preserve">В 2011-2012 учебном году аттестацию прошли: </w:t>
      </w:r>
    </w:p>
    <w:p w:rsidR="003470C4" w:rsidRPr="006028B2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6028B2">
        <w:rPr>
          <w:sz w:val="28"/>
          <w:szCs w:val="28"/>
        </w:rPr>
        <w:t>-  Гераськин В.В. – первая квалификационная категория по должности педагог дополнительного образования;</w:t>
      </w:r>
    </w:p>
    <w:p w:rsidR="003470C4" w:rsidRPr="006028B2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6028B2">
        <w:rPr>
          <w:sz w:val="28"/>
          <w:szCs w:val="28"/>
        </w:rPr>
        <w:t xml:space="preserve">-  Сучкова Т.В. - первая квалификационная категория по должности педагог дополнительного образования; </w:t>
      </w:r>
    </w:p>
    <w:p w:rsidR="003470C4" w:rsidRPr="006028B2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6028B2">
        <w:rPr>
          <w:sz w:val="28"/>
          <w:szCs w:val="28"/>
        </w:rPr>
        <w:t>- Бесхмельницына Т.А. первая квалификационная категория по должности педагог дополнительного образования;</w:t>
      </w:r>
    </w:p>
    <w:p w:rsidR="003470C4" w:rsidRPr="006028B2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6028B2">
        <w:rPr>
          <w:sz w:val="28"/>
          <w:szCs w:val="28"/>
        </w:rPr>
        <w:t>- Калядный И.М. - первая квалификационная категория по должности педагог дополнительного образования;</w:t>
      </w:r>
    </w:p>
    <w:p w:rsidR="003470C4" w:rsidRPr="006028B2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6028B2">
        <w:rPr>
          <w:sz w:val="28"/>
          <w:szCs w:val="28"/>
        </w:rPr>
        <w:t xml:space="preserve">- Кобец В.А. – высшая квалификационная категория по должности </w:t>
      </w:r>
      <w:proofErr w:type="spellStart"/>
      <w:r w:rsidRPr="006028B2">
        <w:rPr>
          <w:sz w:val="28"/>
          <w:szCs w:val="28"/>
        </w:rPr>
        <w:t>педогог</w:t>
      </w:r>
      <w:proofErr w:type="spellEnd"/>
      <w:r w:rsidRPr="006028B2">
        <w:rPr>
          <w:sz w:val="28"/>
          <w:szCs w:val="28"/>
        </w:rPr>
        <w:t xml:space="preserve"> дополнительного образования;</w:t>
      </w:r>
    </w:p>
    <w:p w:rsidR="003470C4" w:rsidRPr="006028B2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6028B2">
        <w:rPr>
          <w:sz w:val="28"/>
          <w:szCs w:val="28"/>
        </w:rPr>
        <w:t>- Калядный И.М. - первая квалификационная категория по должности методист;</w:t>
      </w:r>
    </w:p>
    <w:p w:rsidR="003470C4" w:rsidRPr="003470C4" w:rsidRDefault="003470C4" w:rsidP="003470C4">
      <w:pPr>
        <w:pStyle w:val="a8"/>
        <w:ind w:left="0" w:right="-1"/>
        <w:jc w:val="both"/>
        <w:rPr>
          <w:sz w:val="28"/>
          <w:szCs w:val="28"/>
        </w:rPr>
      </w:pPr>
      <w:r w:rsidRPr="003470C4">
        <w:rPr>
          <w:sz w:val="28"/>
          <w:szCs w:val="28"/>
        </w:rPr>
        <w:t>- Кобец В.А. - первая квалификационная категория по должности методист.</w:t>
      </w:r>
    </w:p>
    <w:p w:rsidR="003470C4" w:rsidRPr="003470C4" w:rsidRDefault="003470C4" w:rsidP="0034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Согласно перспективному графику в 2012</w:t>
      </w:r>
      <w:r>
        <w:rPr>
          <w:rFonts w:ascii="Times New Roman" w:hAnsi="Times New Roman" w:cs="Times New Roman"/>
          <w:sz w:val="28"/>
          <w:szCs w:val="28"/>
        </w:rPr>
        <w:t xml:space="preserve">-2013 учебном году аттестуются: </w:t>
      </w:r>
      <w:r w:rsidRPr="003470C4">
        <w:rPr>
          <w:rFonts w:ascii="Times New Roman" w:hAnsi="Times New Roman" w:cs="Times New Roman"/>
          <w:sz w:val="28"/>
          <w:szCs w:val="28"/>
        </w:rPr>
        <w:t>Бушманов А.А. по должности педагог дополнительного образования.</w:t>
      </w:r>
    </w:p>
    <w:p w:rsidR="003470C4" w:rsidRPr="003470C4" w:rsidRDefault="003470C4" w:rsidP="003470C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0C4">
        <w:rPr>
          <w:rFonts w:ascii="Times New Roman" w:hAnsi="Times New Roman" w:cs="Times New Roman"/>
          <w:sz w:val="28"/>
          <w:szCs w:val="28"/>
          <w:u w:val="single"/>
        </w:rPr>
        <w:t>Б) Повышение квалификации:</w:t>
      </w:r>
    </w:p>
    <w:p w:rsidR="003470C4" w:rsidRPr="003470C4" w:rsidRDefault="003470C4" w:rsidP="0034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Педагог ДО Баранова Т.А.</w:t>
      </w:r>
    </w:p>
    <w:p w:rsidR="003470C4" w:rsidRPr="003470C4" w:rsidRDefault="003470C4" w:rsidP="00347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 xml:space="preserve">- Красноярский краевой институт повышения квалификации и профессиональной переподготовки работников образования по теме «Дистанционные формы взаимодействия в дополнительном образовании», февраль и апрель  2012 г. </w:t>
      </w:r>
    </w:p>
    <w:p w:rsidR="003470C4" w:rsidRPr="003470C4" w:rsidRDefault="003470C4" w:rsidP="0034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Зам. директора по УВР Полетаева Н.Я..</w:t>
      </w:r>
    </w:p>
    <w:p w:rsidR="003470C4" w:rsidRPr="003470C4" w:rsidRDefault="003470C4" w:rsidP="00347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 xml:space="preserve">- Красноярский краевой институт повышения квалификации и профессиональной переподготовки работников образования по теме «Дистанционные формы взаимодействия в дополнительном образовании», февраль и апрель  2012 г. </w:t>
      </w:r>
    </w:p>
    <w:p w:rsidR="003470C4" w:rsidRPr="003470C4" w:rsidRDefault="003470C4" w:rsidP="0034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470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470C4">
        <w:rPr>
          <w:rFonts w:ascii="Times New Roman" w:hAnsi="Times New Roman" w:cs="Times New Roman"/>
          <w:sz w:val="28"/>
          <w:szCs w:val="28"/>
        </w:rPr>
        <w:t xml:space="preserve">иректора по ХЧ Бесхмельницына Т.А. </w:t>
      </w:r>
    </w:p>
    <w:p w:rsidR="003470C4" w:rsidRPr="003470C4" w:rsidRDefault="003470C4" w:rsidP="00347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-  Краевой центр подготовки работников ЖКХ по теме «Охрана труда в образовательном учреждении», май  2012 г.</w:t>
      </w:r>
    </w:p>
    <w:p w:rsidR="003470C4" w:rsidRPr="003470C4" w:rsidRDefault="003470C4" w:rsidP="0034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Директор ЦДЮТТ Калядный И.М.</w:t>
      </w:r>
    </w:p>
    <w:p w:rsidR="003470C4" w:rsidRPr="003470C4" w:rsidRDefault="003470C4" w:rsidP="00347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0C4">
        <w:rPr>
          <w:rFonts w:ascii="Times New Roman" w:hAnsi="Times New Roman" w:cs="Times New Roman"/>
          <w:sz w:val="28"/>
          <w:szCs w:val="28"/>
        </w:rPr>
        <w:t>Краевой центр подготовки работников ЖКХ по теме «Охрана труда в образовательном учреждении», май  2012 г.</w:t>
      </w:r>
    </w:p>
    <w:p w:rsidR="003470C4" w:rsidRPr="003470C4" w:rsidRDefault="003470C4" w:rsidP="0034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470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470C4">
        <w:rPr>
          <w:rFonts w:ascii="Times New Roman" w:hAnsi="Times New Roman" w:cs="Times New Roman"/>
          <w:sz w:val="28"/>
          <w:szCs w:val="28"/>
        </w:rPr>
        <w:t>иректора по УВР Полетаева Н.Я..</w:t>
      </w:r>
    </w:p>
    <w:p w:rsidR="003470C4" w:rsidRPr="003470C4" w:rsidRDefault="003470C4" w:rsidP="00347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 xml:space="preserve">- Красноярский краевой институт повышения квалификации и профессиональной переподготовки работников образования по теме «Методика обобщения педагогического опыта», апрель  2012 г. </w:t>
      </w:r>
    </w:p>
    <w:p w:rsidR="003470C4" w:rsidRPr="00347A63" w:rsidRDefault="003470C4" w:rsidP="0034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6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470C4" w:rsidRPr="003470C4" w:rsidRDefault="003470C4" w:rsidP="003470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C4">
        <w:rPr>
          <w:rFonts w:ascii="Times New Roman" w:hAnsi="Times New Roman" w:cs="Times New Roman"/>
          <w:sz w:val="28"/>
          <w:szCs w:val="28"/>
        </w:rPr>
        <w:t>Зам. директора по УВР составить график прохождения курсовой подготовки педагогических работников согласно графику ИПК г. Красноярск</w:t>
      </w:r>
      <w:r w:rsidRPr="003470C4">
        <w:rPr>
          <w:rFonts w:ascii="Times New Roman" w:hAnsi="Times New Roman" w:cs="Times New Roman"/>
          <w:b/>
          <w:sz w:val="28"/>
          <w:szCs w:val="28"/>
        </w:rPr>
        <w:t>.</w:t>
      </w:r>
    </w:p>
    <w:p w:rsidR="003470C4" w:rsidRDefault="0080158A" w:rsidP="0080158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</w:t>
      </w:r>
    </w:p>
    <w:p w:rsidR="0080158A" w:rsidRPr="0080158A" w:rsidRDefault="0080158A" w:rsidP="00801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8A">
        <w:rPr>
          <w:rFonts w:ascii="Times New Roman" w:hAnsi="Times New Roman" w:cs="Times New Roman"/>
          <w:b/>
          <w:sz w:val="28"/>
          <w:szCs w:val="28"/>
        </w:rPr>
        <w:t>Инновационный режим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58A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80158A">
        <w:rPr>
          <w:rFonts w:ascii="Times New Roman" w:hAnsi="Times New Roman" w:cs="Times New Roman"/>
          <w:sz w:val="28"/>
          <w:szCs w:val="28"/>
          <w:u w:val="single"/>
        </w:rPr>
        <w:t>)Л</w:t>
      </w:r>
      <w:proofErr w:type="gramEnd"/>
      <w:r w:rsidRPr="0080158A">
        <w:rPr>
          <w:rFonts w:ascii="Times New Roman" w:hAnsi="Times New Roman" w:cs="Times New Roman"/>
          <w:sz w:val="28"/>
          <w:szCs w:val="28"/>
          <w:u w:val="single"/>
        </w:rPr>
        <w:t>етняя краевая интенсивная школа «Формула - Карт»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58A">
        <w:rPr>
          <w:rFonts w:ascii="Times New Roman" w:hAnsi="Times New Roman" w:cs="Times New Roman"/>
          <w:sz w:val="28"/>
          <w:szCs w:val="28"/>
        </w:rPr>
        <w:t>Реализован летний модуль на картодроме «Дельта-ринг» для 120 учащихся из 17-ти территорий Сибирского Федерального округа:  г. Ангарск, г. Иркутск, г. Чита, г. Улан-Удэ, г. Братск, г. Новосибирск, г. Томск, г. Ачинск, г. Бородино, г. Назарово, г. Красноярск, г. Абакан, г. Зеленогорск, г. Железногорск, г. Кемерово, п. Шушенское, с. Ермаковское.</w:t>
      </w:r>
      <w:proofErr w:type="gramEnd"/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 xml:space="preserve">В составе педагогического коллектива МОУ ДОД ЦДЮТТ  Калядного И.М., Кобец В.А., Белобородова </w:t>
      </w:r>
      <w:proofErr w:type="spellStart"/>
      <w:r w:rsidRPr="0080158A">
        <w:rPr>
          <w:rFonts w:ascii="Times New Roman" w:hAnsi="Times New Roman" w:cs="Times New Roman"/>
          <w:sz w:val="28"/>
          <w:szCs w:val="28"/>
        </w:rPr>
        <w:t>А.В.,</w:t>
      </w:r>
      <w:r w:rsidRPr="0080158A">
        <w:rPr>
          <w:rFonts w:ascii="Times New Roman" w:hAnsi="Times New Roman" w:cs="Times New Roman"/>
          <w:bCs/>
          <w:sz w:val="28"/>
          <w:szCs w:val="28"/>
        </w:rPr>
        <w:t>Талашкевич</w:t>
      </w:r>
      <w:proofErr w:type="spellEnd"/>
      <w:r w:rsidRPr="0080158A">
        <w:rPr>
          <w:rFonts w:ascii="Times New Roman" w:hAnsi="Times New Roman" w:cs="Times New Roman"/>
          <w:bCs/>
          <w:sz w:val="28"/>
          <w:szCs w:val="28"/>
        </w:rPr>
        <w:t xml:space="preserve"> Андрей Николаевич - </w:t>
      </w:r>
      <w:r w:rsidRPr="0080158A">
        <w:rPr>
          <w:rFonts w:ascii="Times New Roman" w:hAnsi="Times New Roman" w:cs="Times New Roman"/>
          <w:sz w:val="28"/>
          <w:szCs w:val="28"/>
        </w:rPr>
        <w:t>тренер-преподаватель РОСТО-ДОСААФ, г. Красноярск.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58A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80158A">
        <w:rPr>
          <w:rFonts w:ascii="Times New Roman" w:hAnsi="Times New Roman" w:cs="Times New Roman"/>
          <w:sz w:val="28"/>
          <w:szCs w:val="28"/>
          <w:u w:val="single"/>
        </w:rPr>
        <w:t>)К</w:t>
      </w:r>
      <w:proofErr w:type="gramEnd"/>
      <w:r w:rsidRPr="0080158A">
        <w:rPr>
          <w:rFonts w:ascii="Times New Roman" w:hAnsi="Times New Roman" w:cs="Times New Roman"/>
          <w:sz w:val="28"/>
          <w:szCs w:val="28"/>
          <w:u w:val="single"/>
        </w:rPr>
        <w:t xml:space="preserve">руглогодичная программа «Сверхзадача колеса». 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>Весенний модуль реализован в рамках Краевой выставки технического творчества «Слёт юных техников». В выставке приняли участие</w:t>
      </w:r>
      <w:proofErr w:type="gramStart"/>
      <w:r w:rsidRPr="008015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 xml:space="preserve">- зональный тур Краевой выставки 132 участника из 8 территорий южного образовательного округа; 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>- Краевая выставка технического творчества «Слёт юных техников» 150 участников из 25 территорий Красноярского края.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  <w:u w:val="single"/>
        </w:rPr>
        <w:t>В) Круглогодичная программа «Сверхзадача колеса»</w:t>
      </w:r>
      <w:r w:rsidRPr="0080158A">
        <w:rPr>
          <w:rFonts w:ascii="Times New Roman" w:hAnsi="Times New Roman" w:cs="Times New Roman"/>
          <w:sz w:val="28"/>
          <w:szCs w:val="28"/>
        </w:rPr>
        <w:t xml:space="preserve"> - победитель заочного и очного зонального тура южного округа Краевого молодёжного проекта «Новый фарватер - 2011» в номинации «Поддержка одарённой и талантливой молодёжи в области научно-технического творчества молодёжи». </w:t>
      </w:r>
      <w:proofErr w:type="gramStart"/>
      <w:r w:rsidRPr="0080158A">
        <w:rPr>
          <w:rFonts w:ascii="Times New Roman" w:hAnsi="Times New Roman" w:cs="Times New Roman"/>
          <w:sz w:val="28"/>
          <w:szCs w:val="28"/>
        </w:rPr>
        <w:t>Выдвинута</w:t>
      </w:r>
      <w:proofErr w:type="gramEnd"/>
      <w:r w:rsidRPr="0080158A">
        <w:rPr>
          <w:rFonts w:ascii="Times New Roman" w:hAnsi="Times New Roman" w:cs="Times New Roman"/>
          <w:sz w:val="28"/>
          <w:szCs w:val="28"/>
        </w:rPr>
        <w:t xml:space="preserve"> на соискание на очный краевой тур Краевого молодёжного проекта «Новый фарватер - 2011».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  <w:u w:val="single"/>
        </w:rPr>
        <w:t>Д) Разработан проект для участия в Краевом конкурсном отборе</w:t>
      </w:r>
      <w:r w:rsidRPr="0080158A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муниципальным образованиям Красноярского края на модернизацию материально-технической базы муниципальных образовательных учреждений дополнительного образования детей технической направленности.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>Итоги конкурса: МБОУ ДОД ЦДЮТТ победитель Краевого конкурсного отбора на предоставление субсидий (1500 тыс. рублей) муниципальным образованиям Красноярского края на модернизацию материально-технической базы муниципальных образовательных учреждений дополнительного образования детей технической направленности.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Start"/>
      <w:r w:rsidRPr="0080158A">
        <w:rPr>
          <w:rFonts w:ascii="Times New Roman" w:hAnsi="Times New Roman" w:cs="Times New Roman"/>
          <w:sz w:val="28"/>
          <w:szCs w:val="28"/>
          <w:u w:val="single"/>
        </w:rPr>
        <w:t>)Ч</w:t>
      </w:r>
      <w:proofErr w:type="gramEnd"/>
      <w:r w:rsidRPr="0080158A">
        <w:rPr>
          <w:rFonts w:ascii="Times New Roman" w:hAnsi="Times New Roman" w:cs="Times New Roman"/>
          <w:sz w:val="28"/>
          <w:szCs w:val="28"/>
          <w:u w:val="single"/>
        </w:rPr>
        <w:t>етыре педагога дополнительного образования принимали участие в конкурсном отборе</w:t>
      </w:r>
      <w:r w:rsidRPr="0080158A">
        <w:rPr>
          <w:rFonts w:ascii="Times New Roman" w:hAnsi="Times New Roman" w:cs="Times New Roman"/>
          <w:sz w:val="28"/>
          <w:szCs w:val="28"/>
        </w:rPr>
        <w:t xml:space="preserve"> лучших педагогических работников государственных и муниципальных образовательных учреждений дополнительного образования детей на получение денежного поощрения на 2010 год (Кобец В.А., Бушманов А.А., Калядный И.М., Баранова Т.А.). 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>Итоги конкурса: Победители конкурса лучших педагогических работников государственных и муниципальных образовательных учреждений дополнительного образования детей на получение денежного поощрения на 2011 год  Кобец В.А. – спортивно-техническое направление и Калядный И.М. – научно-техническое направление.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  <w:u w:val="single"/>
        </w:rPr>
        <w:lastRenderedPageBreak/>
        <w:t>Ж) Разработан проект «Наш двор»,</w:t>
      </w:r>
      <w:r w:rsidRPr="0080158A">
        <w:rPr>
          <w:rFonts w:ascii="Times New Roman" w:hAnsi="Times New Roman" w:cs="Times New Roman"/>
          <w:sz w:val="28"/>
          <w:szCs w:val="28"/>
        </w:rPr>
        <w:t xml:space="preserve"> для участия в конкурсе социальных проектов  государственной грантовой программы  Красноярского края «Социальное партнёрство во имя развития». В итоге по рейтинговой шкале проект набрал максимальное количество баллов, и был признан победителем конкурса на получение 120 тыс. рублей.</w:t>
      </w:r>
    </w:p>
    <w:p w:rsidR="0080158A" w:rsidRPr="0080158A" w:rsidRDefault="0080158A" w:rsidP="0080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>Итоги конкурса: проект «Наш двор» победитель конкурса социальных проектов  государственной грантовой программы  Красноярского края «Социальное партнёрство во имя развития», с финансированием 120 тыс. рублей.</w:t>
      </w:r>
    </w:p>
    <w:p w:rsidR="0080158A" w:rsidRPr="0080158A" w:rsidRDefault="0080158A" w:rsidP="0080158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8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0158A" w:rsidRPr="0080158A" w:rsidRDefault="0080158A" w:rsidP="0080158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>Продолжить деятельность, направленную на развитие программ «Сверхзадача колеса» и «Формула - Карт».</w:t>
      </w:r>
    </w:p>
    <w:p w:rsidR="0080158A" w:rsidRPr="0080158A" w:rsidRDefault="0080158A" w:rsidP="0080158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58A">
        <w:rPr>
          <w:rFonts w:ascii="Times New Roman" w:hAnsi="Times New Roman" w:cs="Times New Roman"/>
          <w:sz w:val="28"/>
          <w:szCs w:val="28"/>
        </w:rPr>
        <w:t>Отслеживать реализацию модулей программы «Сверхзадача колеса» и «Формула - Карт», ответственность возложить на Калядного И.М. и Кобец В.А.</w:t>
      </w:r>
    </w:p>
    <w:p w:rsidR="0080158A" w:rsidRPr="0080158A" w:rsidRDefault="0080158A" w:rsidP="00801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30" w:rsidRPr="00012F30" w:rsidRDefault="00012F30" w:rsidP="00012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2F30" w:rsidRPr="00012F30" w:rsidSect="003A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2FF"/>
    <w:multiLevelType w:val="hybridMultilevel"/>
    <w:tmpl w:val="1F9C1496"/>
    <w:lvl w:ilvl="0" w:tplc="5054F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FEC0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60CA1"/>
    <w:multiLevelType w:val="hybridMultilevel"/>
    <w:tmpl w:val="9092ABB2"/>
    <w:lvl w:ilvl="0" w:tplc="2E668A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793B"/>
    <w:multiLevelType w:val="hybridMultilevel"/>
    <w:tmpl w:val="4292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E451E"/>
    <w:multiLevelType w:val="hybridMultilevel"/>
    <w:tmpl w:val="0724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414F6"/>
    <w:multiLevelType w:val="hybridMultilevel"/>
    <w:tmpl w:val="B216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97CCF"/>
    <w:multiLevelType w:val="hybridMultilevel"/>
    <w:tmpl w:val="8B06D7EC"/>
    <w:lvl w:ilvl="0" w:tplc="FDB0F5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964A0"/>
    <w:multiLevelType w:val="hybridMultilevel"/>
    <w:tmpl w:val="377A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A53FF"/>
    <w:multiLevelType w:val="hybridMultilevel"/>
    <w:tmpl w:val="268C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C3418"/>
    <w:multiLevelType w:val="hybridMultilevel"/>
    <w:tmpl w:val="B4B89F6A"/>
    <w:lvl w:ilvl="0" w:tplc="0568D3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081"/>
    <w:rsid w:val="00012F30"/>
    <w:rsid w:val="000A6283"/>
    <w:rsid w:val="000F648F"/>
    <w:rsid w:val="003470C4"/>
    <w:rsid w:val="00347A63"/>
    <w:rsid w:val="003A2F4C"/>
    <w:rsid w:val="00406C46"/>
    <w:rsid w:val="0044125B"/>
    <w:rsid w:val="0080158A"/>
    <w:rsid w:val="00AE7081"/>
    <w:rsid w:val="00B342BE"/>
    <w:rsid w:val="00B723A5"/>
    <w:rsid w:val="00D26733"/>
    <w:rsid w:val="00F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70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E7081"/>
  </w:style>
  <w:style w:type="table" w:styleId="a5">
    <w:name w:val="Table Grid"/>
    <w:basedOn w:val="a1"/>
    <w:rsid w:val="00FB3683"/>
    <w:pPr>
      <w:spacing w:after="0" w:line="240" w:lineRule="auto"/>
      <w:ind w:firstLine="360"/>
    </w:pPr>
    <w:rPr>
      <w:rFonts w:ascii="Times New Roman" w:eastAsiaTheme="minorHAnsi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2F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012F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12F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/>
            </a:pPr>
            <a:r>
              <a:rPr lang="ru-RU" sz="1199"/>
              <a:t>сохранность контингента в объединениях ЦДЮТТ</a:t>
            </a:r>
          </a:p>
        </c:rich>
      </c:tx>
    </c:title>
    <c:plotArea>
      <c:layout>
        <c:manualLayout>
          <c:layoutTarget val="inner"/>
          <c:xMode val="edge"/>
          <c:yMode val="edge"/>
          <c:x val="9.9867838063651806E-2"/>
          <c:y val="0.12621047369078864"/>
          <c:w val="0.87869593471234164"/>
          <c:h val="0.740780214973135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ноябрь</c:v>
                </c:pt>
                <c:pt idx="1">
                  <c:v>декабрь</c:v>
                </c:pt>
                <c:pt idx="2">
                  <c:v>январь</c:v>
                </c:pt>
                <c:pt idx="3">
                  <c:v>февраль</c:v>
                </c:pt>
                <c:pt idx="4">
                  <c:v>март</c:v>
                </c:pt>
                <c:pt idx="5">
                  <c:v>апрель</c:v>
                </c:pt>
                <c:pt idx="6">
                  <c:v>май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0.97000000000000064</c:v>
                </c:pt>
                <c:pt idx="1">
                  <c:v>0.98</c:v>
                </c:pt>
                <c:pt idx="2">
                  <c:v>1</c:v>
                </c:pt>
                <c:pt idx="3">
                  <c:v>1</c:v>
                </c:pt>
                <c:pt idx="4">
                  <c:v>0.99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ноябрь</c:v>
                </c:pt>
                <c:pt idx="1">
                  <c:v>декабрь</c:v>
                </c:pt>
                <c:pt idx="2">
                  <c:v>январь</c:v>
                </c:pt>
                <c:pt idx="3">
                  <c:v>февраль</c:v>
                </c:pt>
                <c:pt idx="4">
                  <c:v>март</c:v>
                </c:pt>
                <c:pt idx="5">
                  <c:v>апрель</c:v>
                </c:pt>
                <c:pt idx="6">
                  <c:v>май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>
                  <c:v>0</c:v>
                </c:pt>
              </c:numCache>
            </c:numRef>
          </c:val>
        </c:ser>
        <c:axId val="77380224"/>
        <c:axId val="77402496"/>
      </c:barChart>
      <c:catAx>
        <c:axId val="77380224"/>
        <c:scaling>
          <c:orientation val="minMax"/>
        </c:scaling>
        <c:axPos val="b"/>
        <c:numFmt formatCode="General" sourceLinked="1"/>
        <c:tickLblPos val="nextTo"/>
        <c:crossAx val="77402496"/>
        <c:crosses val="autoZero"/>
        <c:auto val="1"/>
        <c:lblAlgn val="ctr"/>
        <c:lblOffset val="100"/>
      </c:catAx>
      <c:valAx>
        <c:axId val="77402496"/>
        <c:scaling>
          <c:orientation val="minMax"/>
        </c:scaling>
        <c:axPos val="l"/>
        <c:majorGridlines/>
        <c:numFmt formatCode="0%" sourceLinked="1"/>
        <c:tickLblPos val="nextTo"/>
        <c:crossAx val="77380224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0.15947</cdr:y>
    </cdr:from>
    <cdr:to>
      <cdr:x>0.15434</cdr:x>
      <cdr:y>0.92027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510363"/>
          <a:ext cx="914400" cy="2434856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5400000"/>
          </a:camera>
          <a:lightRig rig="threePt" dir="t"/>
        </a:scene3d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количество обучающихся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D94A-576E-4F87-8F02-4A29F2B0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2012-06-27T11:32:00Z</dcterms:created>
  <dcterms:modified xsi:type="dcterms:W3CDTF">2012-06-27T17:46:00Z</dcterms:modified>
</cp:coreProperties>
</file>