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5"/>
      </w:tblGrid>
      <w:tr w:rsidR="00B552FA" w:rsidRPr="00B552FA" w:rsidTr="00C0318D">
        <w:trPr>
          <w:trHeight w:val="4258"/>
        </w:trPr>
        <w:tc>
          <w:tcPr>
            <w:tcW w:w="6255" w:type="dxa"/>
          </w:tcPr>
          <w:p w:rsidR="00B552FA" w:rsidRPr="00B552FA" w:rsidRDefault="00B552FA" w:rsidP="00B552F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52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Непрерывное образование</w:t>
            </w:r>
          </w:p>
          <w:p w:rsidR="00B552FA" w:rsidRPr="00B552FA" w:rsidRDefault="00B552FA" w:rsidP="00B552F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55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роста образовательного (общего и профессионального) потенциала личности в течение жизни, организационно обеспеченный системой государственных и общественных институтов и соответствующий потребностям личности и общества.</w:t>
            </w:r>
          </w:p>
          <w:p w:rsidR="00B552FA" w:rsidRPr="00B552FA" w:rsidRDefault="00B552FA" w:rsidP="00B55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52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единая система, включающая все возможные типы учебных заведений, обеспечивающих ма</w:t>
            </w:r>
            <w:r w:rsidR="00C031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ксимальное развитие способностей</w:t>
            </w:r>
            <w:r w:rsidRPr="00B552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человека. Нередко понимается как "продолженное образование", "образование через всю жизнь". Входит в понятие "возобновляемое образование".</w:t>
            </w:r>
          </w:p>
        </w:tc>
      </w:tr>
      <w:tr w:rsidR="00B552FA" w:rsidRPr="00B552FA" w:rsidTr="00C0318D">
        <w:trPr>
          <w:trHeight w:val="4370"/>
        </w:trPr>
        <w:tc>
          <w:tcPr>
            <w:tcW w:w="6255" w:type="dxa"/>
          </w:tcPr>
          <w:p w:rsidR="00B552FA" w:rsidRDefault="00B552FA" w:rsidP="00B552F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00B6D" w:rsidRDefault="00500B6D" w:rsidP="00B552F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83E44"/>
                <w:sz w:val="20"/>
                <w:szCs w:val="20"/>
              </w:rPr>
            </w:pPr>
            <w:r w:rsidRPr="00500B6D">
              <w:rPr>
                <w:rFonts w:ascii="Times New Roman" w:hAnsi="Times New Roman" w:cs="Times New Roman"/>
                <w:b/>
                <w:i/>
                <w:color w:val="383E44"/>
                <w:sz w:val="24"/>
                <w:szCs w:val="24"/>
              </w:rPr>
              <w:t>Педагог</w:t>
            </w:r>
            <w:r w:rsidRPr="00500B6D">
              <w:rPr>
                <w:rFonts w:ascii="Times New Roman" w:hAnsi="Times New Roman" w:cs="Times New Roman"/>
                <w:b/>
                <w:i/>
                <w:color w:val="383E44"/>
                <w:sz w:val="20"/>
                <w:szCs w:val="20"/>
              </w:rPr>
              <w:t xml:space="preserve"> –</w:t>
            </w:r>
          </w:p>
          <w:p w:rsidR="00500B6D" w:rsidRDefault="00500B6D" w:rsidP="00B552FA">
            <w:pPr>
              <w:spacing w:line="360" w:lineRule="auto"/>
              <w:rPr>
                <w:rFonts w:ascii="Times New Roman" w:hAnsi="Times New Roman" w:cs="Times New Roman"/>
                <w:color w:val="383E44"/>
                <w:sz w:val="20"/>
                <w:szCs w:val="20"/>
              </w:rPr>
            </w:pPr>
            <w:r w:rsidRPr="00500B6D">
              <w:rPr>
                <w:rFonts w:ascii="Times New Roman" w:hAnsi="Times New Roman" w:cs="Times New Roman"/>
                <w:b/>
                <w:i/>
                <w:color w:val="383E44"/>
                <w:sz w:val="20"/>
                <w:szCs w:val="20"/>
              </w:rPr>
              <w:t xml:space="preserve"> </w:t>
            </w:r>
            <w:r w:rsidRPr="00500B6D">
              <w:rPr>
                <w:rFonts w:ascii="Times New Roman" w:hAnsi="Times New Roman" w:cs="Times New Roman"/>
                <w:color w:val="383E44"/>
                <w:sz w:val="20"/>
                <w:szCs w:val="20"/>
              </w:rPr>
              <w:t>ключевая фигура реформирования образования.</w:t>
            </w:r>
          </w:p>
          <w:p w:rsidR="00B552FA" w:rsidRPr="00500B6D" w:rsidRDefault="00500B6D" w:rsidP="00B552F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0B6D">
              <w:rPr>
                <w:rFonts w:ascii="Times New Roman" w:hAnsi="Times New Roman" w:cs="Times New Roman"/>
                <w:color w:val="383E44"/>
                <w:sz w:val="20"/>
                <w:szCs w:val="20"/>
              </w:rPr>
              <w:t xml:space="preserve"> </w:t>
            </w:r>
            <w:r w:rsidRPr="00500B6D">
              <w:rPr>
                <w:rFonts w:ascii="Times New Roman" w:hAnsi="Times New Roman" w:cs="Times New Roman"/>
                <w:b/>
                <w:color w:val="383E44"/>
                <w:sz w:val="20"/>
                <w:szCs w:val="20"/>
              </w:rPr>
              <w:t>«В деле обучения и воспитания, во всем школьном деле ничего нельзя улучшить, минуя голову учителя»</w:t>
            </w:r>
            <w:r w:rsidRPr="00500B6D">
              <w:rPr>
                <w:rFonts w:ascii="Times New Roman" w:hAnsi="Times New Roman" w:cs="Times New Roman"/>
                <w:color w:val="383E44"/>
                <w:sz w:val="20"/>
                <w:szCs w:val="20"/>
              </w:rPr>
              <w:t xml:space="preserve"> (К.Д. Ушинский). </w:t>
            </w:r>
            <w:r w:rsidRPr="00500B6D">
              <w:rPr>
                <w:rFonts w:ascii="Times New Roman" w:hAnsi="Times New Roman" w:cs="Times New Roman"/>
                <w:bCs/>
                <w:color w:val="383E44"/>
                <w:sz w:val="20"/>
                <w:szCs w:val="20"/>
              </w:rPr>
      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      </w:r>
            <w:r w:rsidRPr="00500B6D">
              <w:rPr>
                <w:rFonts w:ascii="Times New Roman" w:hAnsi="Times New Roman" w:cs="Times New Roman"/>
                <w:b/>
                <w:bCs/>
                <w:color w:val="383E44"/>
                <w:sz w:val="20"/>
                <w:szCs w:val="20"/>
              </w:rPr>
              <w:t> </w:t>
            </w:r>
            <w:r w:rsidRPr="00500B6D">
              <w:rPr>
                <w:rFonts w:ascii="Times New Roman" w:hAnsi="Times New Roman" w:cs="Times New Roman"/>
                <w:color w:val="383E44"/>
                <w:sz w:val="20"/>
                <w:szCs w:val="20"/>
              </w:rPr>
      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</w:t>
            </w:r>
            <w:r w:rsidRPr="00500B6D">
              <w:rPr>
                <w:rFonts w:ascii="Times New Roman" w:hAnsi="Times New Roman" w:cs="Times New Roman"/>
                <w:color w:val="383E4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83E44"/>
                <w:sz w:val="20"/>
                <w:szCs w:val="20"/>
              </w:rPr>
              <w:t xml:space="preserve"> (Из концепции профессионального стандарта педагога)</w:t>
            </w:r>
          </w:p>
        </w:tc>
      </w:tr>
    </w:tbl>
    <w:p w:rsidR="00B552FA" w:rsidRPr="00B552FA" w:rsidRDefault="00B552FA"/>
    <w:tbl>
      <w:tblPr>
        <w:tblStyle w:val="a4"/>
        <w:tblpPr w:leftFromText="180" w:rightFromText="180" w:horzAnchor="page" w:tblpX="8658" w:tblpY="-720"/>
        <w:tblW w:w="7497" w:type="dxa"/>
        <w:tblLook w:val="04A0" w:firstRow="1" w:lastRow="0" w:firstColumn="1" w:lastColumn="0" w:noHBand="0" w:noVBand="1"/>
      </w:tblPr>
      <w:tblGrid>
        <w:gridCol w:w="990"/>
        <w:gridCol w:w="6507"/>
      </w:tblGrid>
      <w:tr w:rsidR="006F4569" w:rsidRPr="006F4569" w:rsidTr="00C0318D">
        <w:trPr>
          <w:trHeight w:val="412"/>
        </w:trPr>
        <w:tc>
          <w:tcPr>
            <w:tcW w:w="990" w:type="dxa"/>
          </w:tcPr>
          <w:p w:rsid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0B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0B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500B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</w:tr>
      <w:tr w:rsidR="00DE16D5" w:rsidRPr="006F4569" w:rsidTr="00C0318D">
        <w:trPr>
          <w:trHeight w:val="801"/>
        </w:trPr>
        <w:tc>
          <w:tcPr>
            <w:tcW w:w="990" w:type="dxa"/>
            <w:vMerge w:val="restart"/>
          </w:tcPr>
          <w:p w:rsidR="00DE16D5" w:rsidRDefault="00DE16D5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6D5" w:rsidRPr="006F4569" w:rsidRDefault="00DE16D5" w:rsidP="00C031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DE16D5" w:rsidRDefault="00DE16D5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6D5" w:rsidRPr="006F4569" w:rsidRDefault="00DE16D5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Выступление руководителя проекта – директора МАОУ Лицей №9 «Лидер»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Осетровой И.Г., президента Школы Молодого Учителя – Федюкина М.А.</w:t>
            </w:r>
          </w:p>
        </w:tc>
      </w:tr>
      <w:tr w:rsidR="00DE16D5" w:rsidRPr="006F4569" w:rsidTr="00C0318D">
        <w:trPr>
          <w:trHeight w:val="419"/>
        </w:trPr>
        <w:tc>
          <w:tcPr>
            <w:tcW w:w="990" w:type="dxa"/>
            <w:vMerge/>
          </w:tcPr>
          <w:p w:rsidR="00DE16D5" w:rsidRDefault="00DE16D5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DE16D5" w:rsidRDefault="00DE16D5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Форума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(МАОУ Лицей №9 «Лидер»)</w:t>
            </w:r>
          </w:p>
        </w:tc>
      </w:tr>
      <w:tr w:rsidR="006F4569" w:rsidRPr="006F4569" w:rsidTr="00C0318D">
        <w:trPr>
          <w:trHeight w:val="498"/>
        </w:trPr>
        <w:tc>
          <w:tcPr>
            <w:tcW w:w="990" w:type="dxa"/>
            <w:vMerge w:val="restart"/>
          </w:tcPr>
          <w:p w:rsid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6507" w:type="dxa"/>
            <w:vMerge w:val="restart"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организации работы Форума</w:t>
            </w:r>
            <w:r w:rsidR="00C03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8D" w:rsidRPr="00C0318D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«Профессиональная готовность молодых учителей к реализации ФГОС через создание системы непрерывного профессионального развития каждого педагога</w:t>
            </w:r>
            <w:r w:rsidR="00500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«Профессионального стандарта педагога»</w:t>
            </w:r>
            <w:r w:rsidR="00C0318D" w:rsidRPr="00C031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4569" w:rsidRPr="006F4569" w:rsidTr="00C0318D">
        <w:trPr>
          <w:trHeight w:val="278"/>
        </w:trPr>
        <w:tc>
          <w:tcPr>
            <w:tcW w:w="990" w:type="dxa"/>
            <w:vMerge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vMerge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69" w:rsidRPr="006F4569" w:rsidTr="00C0318D">
        <w:trPr>
          <w:trHeight w:val="1086"/>
        </w:trPr>
        <w:tc>
          <w:tcPr>
            <w:tcW w:w="990" w:type="dxa"/>
            <w:vMerge w:val="restart"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Работа по предметным областям:</w:t>
            </w: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Открытые уроки, мастерские, мастер-классы, занятия по дополнительному образованию. Самоанализ, презентация кабинета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 xml:space="preserve"> (учителя МАОУ Лицей №9 «Лидер»)</w:t>
            </w:r>
          </w:p>
        </w:tc>
      </w:tr>
      <w:tr w:rsidR="006F4569" w:rsidRPr="006F4569" w:rsidTr="00C0318D">
        <w:trPr>
          <w:trHeight w:val="615"/>
        </w:trPr>
        <w:tc>
          <w:tcPr>
            <w:tcW w:w="990" w:type="dxa"/>
            <w:vMerge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Анализ. Подготовка выступлений по предметным секциям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 xml:space="preserve"> (молодые специалисты ОУ-участников Форума)</w:t>
            </w:r>
          </w:p>
        </w:tc>
      </w:tr>
      <w:tr w:rsidR="006F4569" w:rsidRPr="006F4569" w:rsidTr="00C0318D">
        <w:trPr>
          <w:trHeight w:val="237"/>
        </w:trPr>
        <w:tc>
          <w:tcPr>
            <w:tcW w:w="990" w:type="dxa"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6F4569" w:rsidRPr="006F4569" w:rsidTr="00C0318D">
        <w:trPr>
          <w:trHeight w:val="1276"/>
        </w:trPr>
        <w:tc>
          <w:tcPr>
            <w:tcW w:w="990" w:type="dxa"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Презентация учебных кабинетов как средства реализации ФГОС (ресурсный центр, кабинет истории, кабинет инновационных образовательных  технологий, кабинет географии, кабинет начальной школы, переговорная площадка)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 xml:space="preserve"> (учителя МАОУ Лицей №9 «Лидер»)</w:t>
            </w:r>
          </w:p>
        </w:tc>
      </w:tr>
      <w:tr w:rsidR="006F4569" w:rsidRPr="006F4569" w:rsidTr="00C0318D">
        <w:trPr>
          <w:trHeight w:val="598"/>
        </w:trPr>
        <w:tc>
          <w:tcPr>
            <w:tcW w:w="990" w:type="dxa"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Разговор о главном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>. 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 самообразования молодых учителей ОУ-участников Форума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569" w:rsidRPr="006F4569" w:rsidTr="00C0318D">
        <w:trPr>
          <w:trHeight w:val="169"/>
        </w:trPr>
        <w:tc>
          <w:tcPr>
            <w:tcW w:w="990" w:type="dxa"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6F4569" w:rsidRPr="006F4569" w:rsidTr="00C0318D">
        <w:trPr>
          <w:trHeight w:val="763"/>
        </w:trPr>
        <w:tc>
          <w:tcPr>
            <w:tcW w:w="990" w:type="dxa"/>
            <w:vMerge w:val="restart"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6F4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Выступления от предметных секций с итогами</w:t>
            </w:r>
            <w:r w:rsidR="007A0DC0">
              <w:rPr>
                <w:rFonts w:ascii="Times New Roman" w:hAnsi="Times New Roman" w:cs="Times New Roman"/>
                <w:sz w:val="20"/>
                <w:szCs w:val="20"/>
              </w:rPr>
              <w:t xml:space="preserve">/ результатами 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6F4569" w:rsidRPr="006F4569" w:rsidTr="00C0318D">
        <w:trPr>
          <w:trHeight w:val="808"/>
        </w:trPr>
        <w:tc>
          <w:tcPr>
            <w:tcW w:w="990" w:type="dxa"/>
            <w:vMerge/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69" w:rsidRPr="006F4569" w:rsidRDefault="006F4569" w:rsidP="00C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Подведение итогов Форума,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 xml:space="preserve"> отчет СМИ, </w:t>
            </w:r>
            <w:r w:rsidRPr="006F4569">
              <w:rPr>
                <w:rFonts w:ascii="Times New Roman" w:hAnsi="Times New Roman" w:cs="Times New Roman"/>
                <w:sz w:val="20"/>
                <w:szCs w:val="20"/>
              </w:rPr>
              <w:t>вручение сертификатов</w:t>
            </w:r>
            <w:r w:rsidR="00DE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83C1B" w:rsidRPr="00500B6D" w:rsidRDefault="00500B6D" w:rsidP="006F4569">
      <w:bookmarkStart w:id="0" w:name="_GoBack"/>
      <w:bookmarkEnd w:id="0"/>
    </w:p>
    <w:sectPr w:rsidR="00A83C1B" w:rsidRPr="00500B6D" w:rsidSect="006F4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9"/>
    <w:rsid w:val="00500B6D"/>
    <w:rsid w:val="006F4569"/>
    <w:rsid w:val="00734EE8"/>
    <w:rsid w:val="007A0DC0"/>
    <w:rsid w:val="00B552FA"/>
    <w:rsid w:val="00C0318D"/>
    <w:rsid w:val="00DE16D5"/>
    <w:rsid w:val="00F409C8"/>
    <w:rsid w:val="00FB4A18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9"/>
  </w:style>
  <w:style w:type="paragraph" w:styleId="2">
    <w:name w:val="heading 2"/>
    <w:basedOn w:val="a"/>
    <w:link w:val="20"/>
    <w:uiPriority w:val="9"/>
    <w:qFormat/>
    <w:rsid w:val="00FC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F3E"/>
    <w:pPr>
      <w:ind w:left="720"/>
      <w:contextualSpacing/>
    </w:pPr>
  </w:style>
  <w:style w:type="table" w:styleId="a4">
    <w:name w:val="Table Grid"/>
    <w:basedOn w:val="a1"/>
    <w:uiPriority w:val="59"/>
    <w:rsid w:val="006F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9"/>
  </w:style>
  <w:style w:type="paragraph" w:styleId="2">
    <w:name w:val="heading 2"/>
    <w:basedOn w:val="a"/>
    <w:link w:val="20"/>
    <w:uiPriority w:val="9"/>
    <w:qFormat/>
    <w:rsid w:val="00FC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F3E"/>
    <w:pPr>
      <w:ind w:left="720"/>
      <w:contextualSpacing/>
    </w:pPr>
  </w:style>
  <w:style w:type="table" w:styleId="a4">
    <w:name w:val="Table Grid"/>
    <w:basedOn w:val="a1"/>
    <w:uiPriority w:val="59"/>
    <w:rsid w:val="006F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87">
          <w:marLeft w:val="7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384">
          <w:marLeft w:val="7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№9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Shiganova</dc:creator>
  <cp:keywords/>
  <dc:description/>
  <cp:lastModifiedBy>Shiganova</cp:lastModifiedBy>
  <cp:revision>4</cp:revision>
  <cp:lastPrinted>2014-08-21T04:32:00Z</cp:lastPrinted>
  <dcterms:created xsi:type="dcterms:W3CDTF">2014-08-21T03:38:00Z</dcterms:created>
  <dcterms:modified xsi:type="dcterms:W3CDTF">2014-08-25T02:45:00Z</dcterms:modified>
</cp:coreProperties>
</file>